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9309F" w14:textId="77777777" w:rsidR="0098288F" w:rsidRPr="00BA6B84" w:rsidRDefault="00944D2C" w:rsidP="00BA6B84">
      <w:pPr>
        <w:pStyle w:val="1"/>
        <w:spacing w:before="120" w:after="120" w:line="360" w:lineRule="auto"/>
        <w:rPr>
          <w:rFonts w:ascii="Times New Roman" w:eastAsiaTheme="minorEastAsia" w:hAnsi="Times New Roman"/>
          <w:szCs w:val="21"/>
        </w:rPr>
      </w:pPr>
      <w:r w:rsidRPr="00BA6B84">
        <w:rPr>
          <w:rFonts w:ascii="Times New Roman" w:eastAsiaTheme="minorEastAsia" w:hAnsi="Times New Roman"/>
          <w:szCs w:val="21"/>
        </w:rPr>
        <w:t>化学品安全技术说明书</w:t>
      </w:r>
    </w:p>
    <w:p w14:paraId="4D1BC8DD" w14:textId="7491D870" w:rsidR="0098288F" w:rsidRPr="00BA6B84" w:rsidRDefault="00944D2C" w:rsidP="00BA6B84">
      <w:pPr>
        <w:pStyle w:val="1"/>
        <w:spacing w:before="120" w:after="120" w:line="360" w:lineRule="auto"/>
      </w:pPr>
      <w:r w:rsidRPr="00BA6B84">
        <w:t>第一部分</w:t>
      </w:r>
      <w:r w:rsidR="00BA6B84" w:rsidRPr="00BA6B84">
        <w:t xml:space="preserve">  </w:t>
      </w:r>
      <w:r w:rsidRPr="00BA6B84">
        <w:t>化学品及企业标识</w:t>
      </w:r>
    </w:p>
    <w:p w14:paraId="3DF5AFEF" w14:textId="77777777" w:rsidR="0098288F" w:rsidRPr="00BA6B84" w:rsidRDefault="00944D2C" w:rsidP="00BA6B84">
      <w:pPr>
        <w:spacing w:line="360" w:lineRule="auto"/>
        <w:rPr>
          <w:rFonts w:ascii="Times New Roman" w:eastAsiaTheme="minorEastAsia" w:hAnsi="Times New Roman"/>
          <w:sz w:val="21"/>
          <w:szCs w:val="21"/>
        </w:rPr>
      </w:pPr>
      <w:r w:rsidRPr="00BA6B84">
        <w:rPr>
          <w:rFonts w:ascii="Times New Roman" w:eastAsiaTheme="minorEastAsia" w:hAnsi="Times New Roman"/>
          <w:b/>
          <w:bCs/>
          <w:sz w:val="21"/>
          <w:szCs w:val="21"/>
        </w:rPr>
        <w:t>化学品中文名：</w:t>
      </w:r>
      <w:r w:rsidRPr="00BA6B84">
        <w:rPr>
          <w:rFonts w:ascii="Times New Roman" w:eastAsiaTheme="minorEastAsia" w:hAnsi="Times New Roman"/>
          <w:sz w:val="21"/>
          <w:szCs w:val="21"/>
        </w:rPr>
        <w:t>乙酸乙酯</w:t>
      </w:r>
    </w:p>
    <w:p w14:paraId="156B4203" w14:textId="324380FF" w:rsidR="0098288F" w:rsidRPr="00BA6B84" w:rsidRDefault="00944D2C" w:rsidP="00BA6B84">
      <w:pPr>
        <w:spacing w:line="360" w:lineRule="auto"/>
        <w:rPr>
          <w:rFonts w:ascii="Times New Roman" w:eastAsiaTheme="minorEastAsia" w:hAnsi="Times New Roman"/>
          <w:sz w:val="21"/>
          <w:szCs w:val="21"/>
        </w:rPr>
      </w:pPr>
      <w:r w:rsidRPr="00BA6B84">
        <w:rPr>
          <w:rFonts w:ascii="Times New Roman" w:eastAsiaTheme="minorEastAsia" w:hAnsi="Times New Roman"/>
          <w:b/>
          <w:bCs/>
          <w:sz w:val="21"/>
          <w:szCs w:val="21"/>
        </w:rPr>
        <w:t>化学品英文名：</w:t>
      </w:r>
      <w:r w:rsidRPr="00BA6B84">
        <w:rPr>
          <w:rFonts w:ascii="Times New Roman" w:eastAsiaTheme="minorEastAsia" w:hAnsi="Times New Roman"/>
          <w:sz w:val="21"/>
          <w:szCs w:val="21"/>
        </w:rPr>
        <w:t>ethyl acetate</w:t>
      </w:r>
      <w:r w:rsidR="009C3E5C" w:rsidRPr="00BA6B84">
        <w:rPr>
          <w:rFonts w:ascii="Times New Roman" w:eastAsiaTheme="minorEastAsia" w:hAnsi="Times New Roman"/>
          <w:sz w:val="21"/>
          <w:szCs w:val="21"/>
        </w:rPr>
        <w:t>；</w:t>
      </w:r>
      <w:r w:rsidRPr="00BA6B84">
        <w:rPr>
          <w:rFonts w:ascii="Times New Roman" w:eastAsiaTheme="minorEastAsia" w:hAnsi="Times New Roman"/>
          <w:sz w:val="21"/>
          <w:szCs w:val="21"/>
        </w:rPr>
        <w:t>acetic acid ethyl ester</w:t>
      </w:r>
    </w:p>
    <w:p w14:paraId="1FEB5CDA" w14:textId="77777777" w:rsidR="009C3E5C" w:rsidRPr="00BA6B84" w:rsidRDefault="00944D2C" w:rsidP="00BA6B84">
      <w:pPr>
        <w:spacing w:line="360" w:lineRule="auto"/>
        <w:rPr>
          <w:rFonts w:ascii="Times New Roman" w:eastAsiaTheme="minorEastAsia" w:hAnsi="Times New Roman"/>
          <w:sz w:val="21"/>
          <w:szCs w:val="21"/>
        </w:rPr>
      </w:pPr>
      <w:r w:rsidRPr="00BA6B84">
        <w:rPr>
          <w:rFonts w:ascii="Times New Roman" w:eastAsiaTheme="minorEastAsia" w:hAnsi="Times New Roman"/>
          <w:b/>
          <w:bCs/>
          <w:sz w:val="21"/>
          <w:szCs w:val="21"/>
        </w:rPr>
        <w:t>化学品别名：</w:t>
      </w:r>
      <w:r w:rsidRPr="00BA6B84">
        <w:rPr>
          <w:rFonts w:ascii="Times New Roman" w:eastAsiaTheme="minorEastAsia" w:hAnsi="Times New Roman"/>
          <w:sz w:val="21"/>
          <w:szCs w:val="21"/>
        </w:rPr>
        <w:t>醋酸乙酯</w:t>
      </w:r>
    </w:p>
    <w:p w14:paraId="1AF4BD6D" w14:textId="3A13AD47" w:rsidR="009C3E5C" w:rsidRPr="00BA6B84" w:rsidRDefault="00944D2C" w:rsidP="00BA6B84">
      <w:pPr>
        <w:spacing w:line="360" w:lineRule="auto"/>
        <w:rPr>
          <w:rFonts w:ascii="Times New Roman" w:eastAsiaTheme="minorEastAsia" w:hAnsi="Times New Roman"/>
          <w:sz w:val="21"/>
          <w:szCs w:val="21"/>
        </w:rPr>
      </w:pPr>
      <w:r w:rsidRPr="00BA6B84">
        <w:rPr>
          <w:rFonts w:ascii="Times New Roman" w:eastAsiaTheme="minorEastAsia" w:hAnsi="Times New Roman"/>
          <w:b/>
          <w:bCs/>
          <w:sz w:val="21"/>
          <w:szCs w:val="21"/>
        </w:rPr>
        <w:t>CAS No.</w:t>
      </w:r>
      <w:r w:rsidRPr="00BA6B84">
        <w:rPr>
          <w:rFonts w:ascii="Times New Roman" w:eastAsiaTheme="minorEastAsia" w:hAnsi="Times New Roman"/>
          <w:b/>
          <w:bCs/>
          <w:sz w:val="21"/>
          <w:szCs w:val="21"/>
        </w:rPr>
        <w:t>：</w:t>
      </w:r>
      <w:r w:rsidRPr="00BA6B84">
        <w:rPr>
          <w:rFonts w:ascii="Times New Roman" w:eastAsiaTheme="minorEastAsia" w:hAnsi="Times New Roman"/>
          <w:sz w:val="21"/>
          <w:szCs w:val="21"/>
        </w:rPr>
        <w:t xml:space="preserve">141-78-6 </w:t>
      </w:r>
    </w:p>
    <w:p w14:paraId="4ED02CEE" w14:textId="788ED7AB" w:rsidR="0098288F" w:rsidRPr="00BA6B84" w:rsidRDefault="00944D2C" w:rsidP="00BA6B84">
      <w:pPr>
        <w:spacing w:line="360" w:lineRule="auto"/>
        <w:rPr>
          <w:rFonts w:ascii="Times New Roman" w:eastAsiaTheme="minorEastAsia" w:hAnsi="Times New Roman"/>
          <w:sz w:val="21"/>
          <w:szCs w:val="21"/>
        </w:rPr>
      </w:pPr>
      <w:r w:rsidRPr="00BA6B84">
        <w:rPr>
          <w:rFonts w:ascii="Times New Roman" w:eastAsiaTheme="minorEastAsia" w:hAnsi="Times New Roman"/>
          <w:b/>
          <w:bCs/>
          <w:sz w:val="21"/>
          <w:szCs w:val="21"/>
        </w:rPr>
        <w:t>EC No.</w:t>
      </w:r>
      <w:r w:rsidRPr="00BA6B84">
        <w:rPr>
          <w:rFonts w:ascii="Times New Roman" w:eastAsiaTheme="minorEastAsia" w:hAnsi="Times New Roman"/>
          <w:b/>
          <w:bCs/>
          <w:sz w:val="21"/>
          <w:szCs w:val="21"/>
        </w:rPr>
        <w:t>：</w:t>
      </w:r>
      <w:r w:rsidRPr="00BA6B84">
        <w:rPr>
          <w:rFonts w:ascii="Times New Roman" w:eastAsiaTheme="minorEastAsia" w:hAnsi="Times New Roman"/>
          <w:sz w:val="21"/>
          <w:szCs w:val="21"/>
        </w:rPr>
        <w:t>205-500-4</w:t>
      </w:r>
    </w:p>
    <w:p w14:paraId="23587703" w14:textId="77777777" w:rsidR="0098288F" w:rsidRPr="00BA6B84" w:rsidRDefault="00944D2C" w:rsidP="00BA6B84">
      <w:pPr>
        <w:spacing w:line="360" w:lineRule="auto"/>
        <w:rPr>
          <w:rFonts w:ascii="Times New Roman" w:eastAsiaTheme="minorEastAsia" w:hAnsi="Times New Roman"/>
          <w:sz w:val="21"/>
          <w:szCs w:val="21"/>
        </w:rPr>
      </w:pPr>
      <w:r w:rsidRPr="00BA6B84">
        <w:rPr>
          <w:rFonts w:ascii="Times New Roman" w:eastAsiaTheme="minorEastAsia" w:hAnsi="Times New Roman"/>
          <w:b/>
          <w:bCs/>
          <w:sz w:val="21"/>
          <w:szCs w:val="21"/>
        </w:rPr>
        <w:t>分子式：</w:t>
      </w:r>
      <w:r w:rsidRPr="00BA6B84">
        <w:rPr>
          <w:rFonts w:ascii="Times New Roman" w:eastAsiaTheme="minorEastAsia" w:hAnsi="Times New Roman"/>
          <w:sz w:val="21"/>
          <w:szCs w:val="21"/>
        </w:rPr>
        <w:t>C</w:t>
      </w:r>
      <w:r w:rsidRPr="00AC7952">
        <w:rPr>
          <w:rFonts w:ascii="Times New Roman" w:eastAsiaTheme="minorEastAsia" w:hAnsi="Times New Roman"/>
          <w:sz w:val="21"/>
          <w:szCs w:val="21"/>
          <w:vertAlign w:val="subscript"/>
        </w:rPr>
        <w:t>4</w:t>
      </w:r>
      <w:r w:rsidRPr="00BA6B84">
        <w:rPr>
          <w:rFonts w:ascii="Times New Roman" w:eastAsiaTheme="minorEastAsia" w:hAnsi="Times New Roman"/>
          <w:sz w:val="21"/>
          <w:szCs w:val="21"/>
        </w:rPr>
        <w:t>H</w:t>
      </w:r>
      <w:r w:rsidRPr="00AC7952">
        <w:rPr>
          <w:rFonts w:ascii="Times New Roman" w:eastAsiaTheme="minorEastAsia" w:hAnsi="Times New Roman"/>
          <w:sz w:val="21"/>
          <w:szCs w:val="21"/>
          <w:vertAlign w:val="subscript"/>
        </w:rPr>
        <w:t>8</w:t>
      </w:r>
      <w:r w:rsidRPr="00BA6B84">
        <w:rPr>
          <w:rFonts w:ascii="Times New Roman" w:eastAsiaTheme="minorEastAsia" w:hAnsi="Times New Roman"/>
          <w:sz w:val="21"/>
          <w:szCs w:val="21"/>
        </w:rPr>
        <w:t>O</w:t>
      </w:r>
      <w:r w:rsidRPr="00AC7952">
        <w:rPr>
          <w:rFonts w:ascii="Times New Roman" w:eastAsiaTheme="minorEastAsia" w:hAnsi="Times New Roman"/>
          <w:sz w:val="21"/>
          <w:szCs w:val="21"/>
          <w:vertAlign w:val="subscript"/>
        </w:rPr>
        <w:t>2</w:t>
      </w:r>
    </w:p>
    <w:p w14:paraId="5AB70A95" w14:textId="1C827A61" w:rsidR="009C3E5C" w:rsidRPr="00BA6B84" w:rsidRDefault="00944D2C" w:rsidP="00BA6B84">
      <w:pPr>
        <w:spacing w:line="360" w:lineRule="auto"/>
        <w:rPr>
          <w:rFonts w:ascii="Times New Roman" w:eastAsiaTheme="minorEastAsia" w:hAnsi="Times New Roman"/>
          <w:sz w:val="21"/>
          <w:szCs w:val="21"/>
        </w:rPr>
      </w:pPr>
      <w:r w:rsidRPr="00BA6B84">
        <w:rPr>
          <w:rFonts w:ascii="Times New Roman" w:eastAsiaTheme="minorEastAsia" w:hAnsi="Times New Roman"/>
          <w:b/>
          <w:bCs/>
          <w:sz w:val="21"/>
          <w:szCs w:val="21"/>
        </w:rPr>
        <w:t>产品推荐用途：</w:t>
      </w:r>
      <w:r w:rsidR="009C3E5C" w:rsidRPr="00BA6B84">
        <w:rPr>
          <w:rFonts w:ascii="Times New Roman" w:eastAsiaTheme="minorEastAsia" w:hAnsi="Times New Roman"/>
          <w:sz w:val="21"/>
          <w:szCs w:val="21"/>
        </w:rPr>
        <w:t>用途广泛，是一种重要的有机化工原料和工业溶剂</w:t>
      </w:r>
      <w:r w:rsidRPr="00BA6B84">
        <w:rPr>
          <w:rFonts w:ascii="Times New Roman" w:eastAsiaTheme="minorEastAsia" w:hAnsi="Times New Roman"/>
          <w:sz w:val="21"/>
          <w:szCs w:val="21"/>
        </w:rPr>
        <w:t>。</w:t>
      </w:r>
    </w:p>
    <w:p w14:paraId="5489C66E" w14:textId="383E8418" w:rsidR="0098288F" w:rsidRPr="00BA6B84" w:rsidRDefault="00944D2C" w:rsidP="00BA6B84">
      <w:pPr>
        <w:pStyle w:val="1"/>
        <w:spacing w:before="120" w:after="120" w:line="360" w:lineRule="auto"/>
      </w:pPr>
      <w:r w:rsidRPr="00BA6B84">
        <w:t>第二部分</w:t>
      </w:r>
      <w:r w:rsidR="00BA6B84" w:rsidRPr="00BA6B84">
        <w:t xml:space="preserve">  </w:t>
      </w:r>
      <w:r w:rsidRPr="00BA6B84">
        <w:t>危险性概述</w:t>
      </w:r>
    </w:p>
    <w:p w14:paraId="22C8AA42" w14:textId="31E20AE3" w:rsidR="0098288F" w:rsidRPr="00BA6B84" w:rsidRDefault="00944D2C" w:rsidP="00BA6B84">
      <w:pPr>
        <w:spacing w:line="360" w:lineRule="auto"/>
        <w:ind w:left="1265" w:hangingChars="600" w:hanging="1265"/>
        <w:rPr>
          <w:rFonts w:ascii="Times New Roman" w:eastAsiaTheme="minorEastAsia" w:hAnsi="Times New Roman"/>
          <w:sz w:val="21"/>
          <w:szCs w:val="21"/>
        </w:rPr>
      </w:pPr>
      <w:r w:rsidRPr="00BA6B84">
        <w:rPr>
          <w:rFonts w:ascii="Times New Roman" w:eastAsiaTheme="minorEastAsia" w:hAnsi="Times New Roman"/>
          <w:b/>
          <w:bCs/>
          <w:sz w:val="21"/>
          <w:szCs w:val="21"/>
        </w:rPr>
        <w:t>紧急情况概述</w:t>
      </w:r>
      <w:r w:rsidR="00BA6B84" w:rsidRPr="00BA6B84">
        <w:rPr>
          <w:rFonts w:ascii="Times New Roman" w:eastAsiaTheme="minorEastAsia" w:hAnsi="Times New Roman"/>
          <w:b/>
          <w:bCs/>
          <w:sz w:val="21"/>
          <w:szCs w:val="21"/>
        </w:rPr>
        <w:t>：</w:t>
      </w:r>
      <w:r w:rsidRPr="00BA6B84">
        <w:rPr>
          <w:rFonts w:ascii="Times New Roman" w:eastAsiaTheme="minorEastAsia" w:hAnsi="Times New Roman"/>
          <w:sz w:val="21"/>
          <w:szCs w:val="21"/>
        </w:rPr>
        <w:t>液体。高度易燃</w:t>
      </w:r>
      <w:r w:rsidRPr="00BA6B84">
        <w:rPr>
          <w:rFonts w:ascii="Times New Roman" w:eastAsiaTheme="minorEastAsia" w:hAnsi="Times New Roman"/>
          <w:sz w:val="21"/>
          <w:szCs w:val="21"/>
        </w:rPr>
        <w:t>,</w:t>
      </w:r>
      <w:r w:rsidRPr="00BA6B84">
        <w:rPr>
          <w:rFonts w:ascii="Times New Roman" w:eastAsiaTheme="minorEastAsia" w:hAnsi="Times New Roman"/>
          <w:sz w:val="21"/>
          <w:szCs w:val="21"/>
        </w:rPr>
        <w:t>其蒸气与空气混合，能形成爆炸性混合物。对眼睛有严重刺激性。气体可能会引起头晕或窒息。</w:t>
      </w:r>
    </w:p>
    <w:p w14:paraId="17A72A7F" w14:textId="5D1DD391" w:rsidR="0098288F" w:rsidRPr="00BA6B84" w:rsidRDefault="00944D2C" w:rsidP="00BA6B84">
      <w:pPr>
        <w:spacing w:line="360" w:lineRule="auto"/>
        <w:ind w:left="1265" w:hangingChars="600" w:hanging="1265"/>
        <w:rPr>
          <w:rFonts w:ascii="Times New Roman" w:eastAsiaTheme="minorEastAsia" w:hAnsi="Times New Roman"/>
          <w:sz w:val="21"/>
          <w:szCs w:val="21"/>
        </w:rPr>
      </w:pPr>
      <w:r w:rsidRPr="00BA6B84">
        <w:rPr>
          <w:rFonts w:ascii="Times New Roman" w:eastAsiaTheme="minorEastAsia" w:hAnsi="Times New Roman"/>
          <w:b/>
          <w:bCs/>
          <w:sz w:val="21"/>
          <w:szCs w:val="21"/>
        </w:rPr>
        <w:t xml:space="preserve">GHS </w:t>
      </w:r>
      <w:r w:rsidRPr="00BA6B84">
        <w:rPr>
          <w:rFonts w:ascii="Times New Roman" w:eastAsiaTheme="minorEastAsia" w:hAnsi="Times New Roman"/>
          <w:b/>
          <w:bCs/>
          <w:sz w:val="21"/>
          <w:szCs w:val="21"/>
        </w:rPr>
        <w:t>危险性类别</w:t>
      </w:r>
      <w:r w:rsidR="00BA6B84" w:rsidRPr="00BA6B84">
        <w:rPr>
          <w:rFonts w:ascii="Times New Roman" w:eastAsiaTheme="minorEastAsia" w:hAnsi="Times New Roman" w:hint="eastAsia"/>
          <w:b/>
          <w:bCs/>
          <w:sz w:val="21"/>
          <w:szCs w:val="21"/>
          <w:lang w:eastAsia="zh-CN"/>
        </w:rPr>
        <w:t>：</w:t>
      </w:r>
      <w:r w:rsidRPr="00BA6B84">
        <w:rPr>
          <w:rFonts w:ascii="Times New Roman" w:eastAsiaTheme="minorEastAsia" w:hAnsi="Times New Roman"/>
          <w:sz w:val="21"/>
          <w:szCs w:val="21"/>
        </w:rPr>
        <w:t>根据</w:t>
      </w:r>
      <w:r w:rsidR="00BA6B84" w:rsidRPr="00BA6B84">
        <w:rPr>
          <w:rFonts w:ascii="Times New Roman" w:eastAsiaTheme="minorEastAsia" w:hAnsi="Times New Roman" w:hint="eastAsia"/>
          <w:sz w:val="21"/>
          <w:szCs w:val="21"/>
        </w:rPr>
        <w:t>根据《危险化学品分类信息表》（</w:t>
      </w:r>
      <w:r w:rsidR="00BA6B84" w:rsidRPr="00BA6B84">
        <w:rPr>
          <w:rFonts w:ascii="Times New Roman" w:eastAsiaTheme="minorEastAsia" w:hAnsi="Times New Roman"/>
          <w:sz w:val="21"/>
          <w:szCs w:val="21"/>
        </w:rPr>
        <w:t>2015</w:t>
      </w:r>
      <w:r w:rsidR="00BA6B84" w:rsidRPr="00BA6B84">
        <w:rPr>
          <w:rFonts w:ascii="Times New Roman" w:eastAsiaTheme="minorEastAsia" w:hAnsi="Times New Roman"/>
          <w:sz w:val="21"/>
          <w:szCs w:val="21"/>
        </w:rPr>
        <w:t>）危险性类别判定</w:t>
      </w:r>
      <w:r w:rsidRPr="00BA6B84">
        <w:rPr>
          <w:rFonts w:ascii="Times New Roman" w:eastAsiaTheme="minorEastAsia" w:hAnsi="Times New Roman"/>
          <w:sz w:val="21"/>
          <w:szCs w:val="21"/>
        </w:rPr>
        <w:t>，该产品分类如下：易燃液体，类别</w:t>
      </w:r>
      <w:r w:rsidRPr="00BA6B84">
        <w:rPr>
          <w:rFonts w:ascii="Times New Roman" w:eastAsiaTheme="minorEastAsia" w:hAnsi="Times New Roman"/>
          <w:sz w:val="21"/>
          <w:szCs w:val="21"/>
        </w:rPr>
        <w:t>2</w:t>
      </w:r>
      <w:r w:rsidRPr="00BA6B84">
        <w:rPr>
          <w:rFonts w:ascii="Times New Roman" w:eastAsiaTheme="minorEastAsia" w:hAnsi="Times New Roman"/>
          <w:sz w:val="21"/>
          <w:szCs w:val="21"/>
        </w:rPr>
        <w:t>；眼损伤</w:t>
      </w:r>
      <w:r w:rsidRPr="00BA6B84">
        <w:rPr>
          <w:rFonts w:ascii="Times New Roman" w:eastAsiaTheme="minorEastAsia" w:hAnsi="Times New Roman"/>
          <w:sz w:val="21"/>
          <w:szCs w:val="21"/>
        </w:rPr>
        <w:t>/</w:t>
      </w:r>
      <w:r w:rsidRPr="00BA6B84">
        <w:rPr>
          <w:rFonts w:ascii="Times New Roman" w:eastAsiaTheme="minorEastAsia" w:hAnsi="Times New Roman"/>
          <w:sz w:val="21"/>
          <w:szCs w:val="21"/>
        </w:rPr>
        <w:t>眼刺激，类别</w:t>
      </w:r>
      <w:r w:rsidRPr="00BA6B84">
        <w:rPr>
          <w:rFonts w:ascii="Times New Roman" w:eastAsiaTheme="minorEastAsia" w:hAnsi="Times New Roman"/>
          <w:sz w:val="21"/>
          <w:szCs w:val="21"/>
        </w:rPr>
        <w:t>2A</w:t>
      </w:r>
      <w:r w:rsidRPr="00BA6B84">
        <w:rPr>
          <w:rFonts w:ascii="Times New Roman" w:eastAsiaTheme="minorEastAsia" w:hAnsi="Times New Roman"/>
          <w:sz w:val="21"/>
          <w:szCs w:val="21"/>
        </w:rPr>
        <w:t>；特定目标器官毒性</w:t>
      </w:r>
      <w:r w:rsidRPr="00BA6B84">
        <w:rPr>
          <w:rFonts w:ascii="Times New Roman" w:eastAsiaTheme="minorEastAsia" w:hAnsi="Times New Roman"/>
          <w:sz w:val="21"/>
          <w:szCs w:val="21"/>
        </w:rPr>
        <w:t>-</w:t>
      </w:r>
      <w:r w:rsidRPr="00BA6B84">
        <w:rPr>
          <w:rFonts w:ascii="Times New Roman" w:eastAsiaTheme="minorEastAsia" w:hAnsi="Times New Roman"/>
          <w:sz w:val="21"/>
          <w:szCs w:val="21"/>
        </w:rPr>
        <w:t>单次接触：麻醉效应，类别</w:t>
      </w:r>
      <w:r w:rsidRPr="00BA6B84">
        <w:rPr>
          <w:rFonts w:ascii="Times New Roman" w:eastAsiaTheme="minorEastAsia" w:hAnsi="Times New Roman"/>
          <w:sz w:val="21"/>
          <w:szCs w:val="21"/>
        </w:rPr>
        <w:t>3</w:t>
      </w:r>
      <w:r w:rsidRPr="00BA6B84">
        <w:rPr>
          <w:rFonts w:ascii="Times New Roman" w:eastAsiaTheme="minorEastAsia" w:hAnsi="Times New Roman"/>
          <w:sz w:val="21"/>
          <w:szCs w:val="21"/>
        </w:rPr>
        <w:t>。</w:t>
      </w:r>
    </w:p>
    <w:p w14:paraId="03160C61" w14:textId="38D556DF" w:rsidR="0098288F" w:rsidRPr="00BA6B84" w:rsidRDefault="00944D2C" w:rsidP="00BA6B84">
      <w:pPr>
        <w:spacing w:line="360" w:lineRule="auto"/>
        <w:rPr>
          <w:rFonts w:ascii="Times New Roman" w:eastAsiaTheme="minorEastAsia" w:hAnsi="Times New Roman"/>
          <w:b/>
          <w:bCs/>
          <w:sz w:val="21"/>
          <w:szCs w:val="21"/>
        </w:rPr>
      </w:pPr>
      <w:r w:rsidRPr="00BA6B84">
        <w:rPr>
          <w:rFonts w:ascii="Times New Roman" w:eastAsiaTheme="minorEastAsia" w:hAnsi="Times New Roman"/>
          <w:b/>
          <w:bCs/>
          <w:sz w:val="21"/>
          <w:szCs w:val="21"/>
        </w:rPr>
        <w:t>标签要素象形图</w:t>
      </w:r>
    </w:p>
    <w:p w14:paraId="7FE5883A" w14:textId="77777777" w:rsidR="0098288F" w:rsidRPr="00BA6B84" w:rsidRDefault="00944D2C" w:rsidP="00BA6B84">
      <w:pPr>
        <w:spacing w:line="360" w:lineRule="auto"/>
        <w:rPr>
          <w:rFonts w:ascii="Times New Roman" w:eastAsiaTheme="minorEastAsia" w:hAnsi="Times New Roman"/>
          <w:sz w:val="21"/>
          <w:szCs w:val="21"/>
        </w:rPr>
      </w:pPr>
      <w:r w:rsidRPr="00BA6B84">
        <w:rPr>
          <w:rFonts w:ascii="Times New Roman" w:eastAsiaTheme="minorEastAsia" w:hAnsi="Times New Roman"/>
          <w:sz w:val="21"/>
          <w:szCs w:val="21"/>
        </w:rPr>
        <w:drawing>
          <wp:inline distT="0" distB="0" distL="0" distR="0" wp14:anchorId="1E77F552" wp14:editId="111E20F2">
            <wp:extent cx="1089516" cy="1080000"/>
            <wp:effectExtent l="0" t="0" r="0" b="0"/>
            <wp:docPr id="5"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jpeg"/>
                    <pic:cNvPicPr/>
                  </pic:nvPicPr>
                  <pic:blipFill>
                    <a:blip r:embed="rId6" cstate="print"/>
                    <a:stretch>
                      <a:fillRect/>
                    </a:stretch>
                  </pic:blipFill>
                  <pic:spPr>
                    <a:xfrm>
                      <a:off x="0" y="0"/>
                      <a:ext cx="1089516" cy="1080000"/>
                    </a:xfrm>
                    <a:prstGeom prst="rect">
                      <a:avLst/>
                    </a:prstGeom>
                  </pic:spPr>
                </pic:pic>
              </a:graphicData>
            </a:graphic>
          </wp:inline>
        </w:drawing>
      </w:r>
      <w:r w:rsidRPr="00BA6B84">
        <w:rPr>
          <w:rFonts w:ascii="Times New Roman" w:eastAsiaTheme="minorEastAsia" w:hAnsi="Times New Roman"/>
          <w:sz w:val="21"/>
          <w:szCs w:val="21"/>
        </w:rPr>
        <w:t xml:space="preserve"> </w:t>
      </w:r>
      <w:r w:rsidRPr="00BA6B84">
        <w:rPr>
          <w:rFonts w:ascii="Times New Roman" w:eastAsiaTheme="minorEastAsia" w:hAnsi="Times New Roman"/>
          <w:sz w:val="21"/>
          <w:szCs w:val="21"/>
        </w:rPr>
        <w:drawing>
          <wp:inline distT="0" distB="0" distL="0" distR="0" wp14:anchorId="747232B4" wp14:editId="4D21BCA8">
            <wp:extent cx="1071502" cy="1080000"/>
            <wp:effectExtent l="0" t="0" r="0" b="0"/>
            <wp:docPr id="7"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jpeg"/>
                    <pic:cNvPicPr/>
                  </pic:nvPicPr>
                  <pic:blipFill>
                    <a:blip r:embed="rId7" cstate="print"/>
                    <a:stretch>
                      <a:fillRect/>
                    </a:stretch>
                  </pic:blipFill>
                  <pic:spPr>
                    <a:xfrm>
                      <a:off x="0" y="0"/>
                      <a:ext cx="1071502" cy="1080000"/>
                    </a:xfrm>
                    <a:prstGeom prst="rect">
                      <a:avLst/>
                    </a:prstGeom>
                  </pic:spPr>
                </pic:pic>
              </a:graphicData>
            </a:graphic>
          </wp:inline>
        </w:drawing>
      </w:r>
    </w:p>
    <w:p w14:paraId="23A8129C" w14:textId="77777777" w:rsidR="0098288F" w:rsidRPr="00BA6B84" w:rsidRDefault="00944D2C" w:rsidP="00BA6B84">
      <w:pPr>
        <w:spacing w:line="360" w:lineRule="auto"/>
        <w:ind w:left="1054" w:hangingChars="500" w:hanging="1054"/>
        <w:rPr>
          <w:rFonts w:ascii="Times New Roman" w:eastAsiaTheme="minorEastAsia" w:hAnsi="Times New Roman"/>
          <w:sz w:val="21"/>
          <w:szCs w:val="21"/>
        </w:rPr>
      </w:pPr>
      <w:r w:rsidRPr="00BA6B84">
        <w:rPr>
          <w:rFonts w:ascii="Times New Roman" w:eastAsiaTheme="minorEastAsia" w:hAnsi="Times New Roman"/>
          <w:b/>
          <w:bCs/>
          <w:sz w:val="21"/>
          <w:szCs w:val="21"/>
        </w:rPr>
        <w:t>警示词：</w:t>
      </w:r>
      <w:r w:rsidRPr="00BA6B84">
        <w:rPr>
          <w:rFonts w:ascii="Times New Roman" w:eastAsiaTheme="minorEastAsia" w:hAnsi="Times New Roman"/>
          <w:sz w:val="21"/>
          <w:szCs w:val="21"/>
        </w:rPr>
        <w:t>危险</w:t>
      </w:r>
    </w:p>
    <w:p w14:paraId="18914961" w14:textId="77777777" w:rsidR="009C3E5C" w:rsidRPr="00BA6B84" w:rsidRDefault="00944D2C" w:rsidP="00BA6B84">
      <w:pPr>
        <w:spacing w:line="360" w:lineRule="auto"/>
        <w:ind w:left="1054" w:hangingChars="500" w:hanging="1054"/>
        <w:rPr>
          <w:rFonts w:ascii="Times New Roman" w:eastAsiaTheme="minorEastAsia" w:hAnsi="Times New Roman"/>
          <w:sz w:val="21"/>
          <w:szCs w:val="21"/>
        </w:rPr>
      </w:pPr>
      <w:r w:rsidRPr="00BA6B84">
        <w:rPr>
          <w:rFonts w:ascii="Times New Roman" w:eastAsiaTheme="minorEastAsia" w:hAnsi="Times New Roman"/>
          <w:b/>
          <w:bCs/>
          <w:sz w:val="21"/>
          <w:szCs w:val="21"/>
        </w:rPr>
        <w:t>危险信息：</w:t>
      </w:r>
      <w:r w:rsidRPr="00BA6B84">
        <w:rPr>
          <w:rFonts w:ascii="Times New Roman" w:eastAsiaTheme="minorEastAsia" w:hAnsi="Times New Roman"/>
          <w:sz w:val="21"/>
          <w:szCs w:val="21"/>
        </w:rPr>
        <w:t>高度易燃液体和蒸气，造成严重眼刺激，可能造成昏睡或眩晕。</w:t>
      </w:r>
    </w:p>
    <w:p w14:paraId="0015EE40" w14:textId="56CBFB01" w:rsidR="0098288F" w:rsidRPr="00BA6B84" w:rsidRDefault="00944D2C" w:rsidP="00BA6B84">
      <w:pPr>
        <w:spacing w:line="360" w:lineRule="auto"/>
        <w:ind w:left="1054" w:hangingChars="500" w:hanging="1054"/>
        <w:rPr>
          <w:rFonts w:ascii="Times New Roman" w:eastAsiaTheme="minorEastAsia" w:hAnsi="Times New Roman"/>
          <w:sz w:val="21"/>
          <w:szCs w:val="21"/>
        </w:rPr>
      </w:pPr>
      <w:r w:rsidRPr="00BA6B84">
        <w:rPr>
          <w:rFonts w:ascii="Times New Roman" w:eastAsiaTheme="minorEastAsia" w:hAnsi="Times New Roman"/>
          <w:b/>
          <w:bCs/>
          <w:sz w:val="21"/>
          <w:szCs w:val="21"/>
        </w:rPr>
        <w:t>预防措施：</w:t>
      </w:r>
      <w:r w:rsidRPr="00BA6B84">
        <w:rPr>
          <w:rFonts w:ascii="Times New Roman" w:eastAsiaTheme="minorEastAsia" w:hAnsi="Times New Roman"/>
          <w:sz w:val="21"/>
          <w:szCs w:val="21"/>
        </w:rPr>
        <w:t>远离热源、热表面、火花、明火以及其它点火源。禁止吸烟。保持容器密闭。容器和接收设备接地和等势联接。使用不产生火花的工具。采取措施，防止静电放电。避免吸入粉尘</w:t>
      </w:r>
      <w:r w:rsidRPr="00BA6B84">
        <w:rPr>
          <w:rFonts w:ascii="Times New Roman" w:eastAsiaTheme="minorEastAsia" w:hAnsi="Times New Roman"/>
          <w:sz w:val="21"/>
          <w:szCs w:val="21"/>
        </w:rPr>
        <w:t>/</w:t>
      </w:r>
      <w:r w:rsidRPr="00BA6B84">
        <w:rPr>
          <w:rFonts w:ascii="Times New Roman" w:eastAsiaTheme="minorEastAsia" w:hAnsi="Times New Roman"/>
          <w:sz w:val="21"/>
          <w:szCs w:val="21"/>
        </w:rPr>
        <w:t>烟</w:t>
      </w:r>
      <w:r w:rsidRPr="00BA6B84">
        <w:rPr>
          <w:rFonts w:ascii="Times New Roman" w:eastAsiaTheme="minorEastAsia" w:hAnsi="Times New Roman"/>
          <w:sz w:val="21"/>
          <w:szCs w:val="21"/>
        </w:rPr>
        <w:t>/</w:t>
      </w:r>
      <w:r w:rsidRPr="00BA6B84">
        <w:rPr>
          <w:rFonts w:ascii="Times New Roman" w:eastAsiaTheme="minorEastAsia" w:hAnsi="Times New Roman"/>
          <w:sz w:val="21"/>
          <w:szCs w:val="21"/>
        </w:rPr>
        <w:t>气体</w:t>
      </w:r>
      <w:r w:rsidRPr="00BA6B84">
        <w:rPr>
          <w:rFonts w:ascii="Times New Roman" w:eastAsiaTheme="minorEastAsia" w:hAnsi="Times New Roman"/>
          <w:sz w:val="21"/>
          <w:szCs w:val="21"/>
        </w:rPr>
        <w:t>/</w:t>
      </w:r>
      <w:r w:rsidRPr="00BA6B84">
        <w:rPr>
          <w:rFonts w:ascii="Times New Roman" w:eastAsiaTheme="minorEastAsia" w:hAnsi="Times New Roman"/>
          <w:sz w:val="21"/>
          <w:szCs w:val="21"/>
        </w:rPr>
        <w:t>烟雾</w:t>
      </w:r>
      <w:r w:rsidRPr="00BA6B84">
        <w:rPr>
          <w:rFonts w:ascii="Times New Roman" w:eastAsiaTheme="minorEastAsia" w:hAnsi="Times New Roman"/>
          <w:sz w:val="21"/>
          <w:szCs w:val="21"/>
        </w:rPr>
        <w:t>/</w:t>
      </w:r>
      <w:r w:rsidRPr="00BA6B84">
        <w:rPr>
          <w:rFonts w:ascii="Times New Roman" w:eastAsiaTheme="minorEastAsia" w:hAnsi="Times New Roman"/>
          <w:sz w:val="21"/>
          <w:szCs w:val="21"/>
        </w:rPr>
        <w:t>蒸气</w:t>
      </w:r>
      <w:r w:rsidRPr="00BA6B84">
        <w:rPr>
          <w:rFonts w:ascii="Times New Roman" w:eastAsiaTheme="minorEastAsia" w:hAnsi="Times New Roman"/>
          <w:sz w:val="21"/>
          <w:szCs w:val="21"/>
        </w:rPr>
        <w:t>/</w:t>
      </w:r>
      <w:r w:rsidRPr="00BA6B84">
        <w:rPr>
          <w:rFonts w:ascii="Times New Roman" w:eastAsiaTheme="minorEastAsia" w:hAnsi="Times New Roman"/>
          <w:sz w:val="21"/>
          <w:szCs w:val="21"/>
        </w:rPr>
        <w:t>喷雾。作业后彻底清洗。受沾染的工作服不得带出工作场地。戴防护手套</w:t>
      </w:r>
      <w:r w:rsidRPr="00BA6B84">
        <w:rPr>
          <w:rFonts w:ascii="Times New Roman" w:eastAsiaTheme="minorEastAsia" w:hAnsi="Times New Roman"/>
          <w:sz w:val="21"/>
          <w:szCs w:val="21"/>
        </w:rPr>
        <w:t>/</w:t>
      </w:r>
      <w:r w:rsidRPr="00BA6B84">
        <w:rPr>
          <w:rFonts w:ascii="Times New Roman" w:eastAsiaTheme="minorEastAsia" w:hAnsi="Times New Roman"/>
          <w:sz w:val="21"/>
          <w:szCs w:val="21"/>
        </w:rPr>
        <w:t>穿防护服</w:t>
      </w:r>
      <w:r w:rsidRPr="00BA6B84">
        <w:rPr>
          <w:rFonts w:ascii="Times New Roman" w:eastAsiaTheme="minorEastAsia" w:hAnsi="Times New Roman"/>
          <w:sz w:val="21"/>
          <w:szCs w:val="21"/>
        </w:rPr>
        <w:t>/</w:t>
      </w:r>
      <w:r w:rsidRPr="00BA6B84">
        <w:rPr>
          <w:rFonts w:ascii="Times New Roman" w:eastAsiaTheme="minorEastAsia" w:hAnsi="Times New Roman"/>
          <w:sz w:val="21"/>
          <w:szCs w:val="21"/>
        </w:rPr>
        <w:t>戴防护眼罩</w:t>
      </w:r>
      <w:r w:rsidRPr="00BA6B84">
        <w:rPr>
          <w:rFonts w:ascii="Times New Roman" w:eastAsiaTheme="minorEastAsia" w:hAnsi="Times New Roman"/>
          <w:sz w:val="21"/>
          <w:szCs w:val="21"/>
        </w:rPr>
        <w:t>/</w:t>
      </w:r>
      <w:r w:rsidRPr="00BA6B84">
        <w:rPr>
          <w:rFonts w:ascii="Times New Roman" w:eastAsiaTheme="minorEastAsia" w:hAnsi="Times New Roman"/>
          <w:sz w:val="21"/>
          <w:szCs w:val="21"/>
        </w:rPr>
        <w:t>戴防护面具。</w:t>
      </w:r>
    </w:p>
    <w:p w14:paraId="729A4246" w14:textId="7AE8989C" w:rsidR="0098288F" w:rsidRPr="00BA6B84" w:rsidRDefault="00944D2C" w:rsidP="00BA6B84">
      <w:pPr>
        <w:spacing w:line="360" w:lineRule="auto"/>
        <w:ind w:left="1054" w:hangingChars="500" w:hanging="1054"/>
        <w:rPr>
          <w:rFonts w:ascii="Times New Roman" w:eastAsiaTheme="minorEastAsia" w:hAnsi="Times New Roman"/>
          <w:sz w:val="21"/>
          <w:szCs w:val="21"/>
        </w:rPr>
      </w:pPr>
      <w:r w:rsidRPr="00BA6B84">
        <w:rPr>
          <w:rFonts w:ascii="Times New Roman" w:eastAsiaTheme="minorEastAsia" w:hAnsi="Times New Roman"/>
          <w:b/>
          <w:bCs/>
          <w:sz w:val="21"/>
          <w:szCs w:val="21"/>
        </w:rPr>
        <w:t>事故响应：</w:t>
      </w:r>
      <w:r w:rsidRPr="00BA6B84">
        <w:rPr>
          <w:rFonts w:ascii="Times New Roman" w:eastAsiaTheme="minorEastAsia" w:hAnsi="Times New Roman"/>
          <w:sz w:val="21"/>
          <w:szCs w:val="21"/>
        </w:rPr>
        <w:t>求医</w:t>
      </w:r>
      <w:r w:rsidRPr="00BA6B84">
        <w:rPr>
          <w:rFonts w:ascii="Times New Roman" w:eastAsiaTheme="minorEastAsia" w:hAnsi="Times New Roman"/>
          <w:sz w:val="21"/>
          <w:szCs w:val="21"/>
        </w:rPr>
        <w:t>/</w:t>
      </w:r>
      <w:r w:rsidRPr="00BA6B84">
        <w:rPr>
          <w:rFonts w:ascii="Times New Roman" w:eastAsiaTheme="minorEastAsia" w:hAnsi="Times New Roman"/>
          <w:sz w:val="21"/>
          <w:szCs w:val="21"/>
        </w:rPr>
        <w:t>就诊。如误吸入：将受人转移到空气新鲜处，保持呼吸舒适的</w:t>
      </w:r>
      <w:r w:rsidRPr="00BA6B84">
        <w:rPr>
          <w:rFonts w:ascii="Times New Roman" w:eastAsiaTheme="minorEastAsia" w:hAnsi="Times New Roman"/>
          <w:sz w:val="21"/>
          <w:szCs w:val="21"/>
        </w:rPr>
        <w:t xml:space="preserve"> </w:t>
      </w:r>
      <w:r w:rsidRPr="00BA6B84">
        <w:rPr>
          <w:rFonts w:ascii="Times New Roman" w:eastAsiaTheme="minorEastAsia" w:hAnsi="Times New Roman"/>
          <w:sz w:val="21"/>
          <w:szCs w:val="21"/>
        </w:rPr>
        <w:t>体位。如仍觉眼刺激：求医</w:t>
      </w:r>
      <w:r w:rsidRPr="00BA6B84">
        <w:rPr>
          <w:rFonts w:ascii="Times New Roman" w:eastAsiaTheme="minorEastAsia" w:hAnsi="Times New Roman"/>
          <w:sz w:val="21"/>
          <w:szCs w:val="21"/>
        </w:rPr>
        <w:t>/</w:t>
      </w:r>
      <w:r w:rsidRPr="00BA6B84">
        <w:rPr>
          <w:rFonts w:ascii="Times New Roman" w:eastAsiaTheme="minorEastAsia" w:hAnsi="Times New Roman"/>
          <w:sz w:val="21"/>
          <w:szCs w:val="21"/>
        </w:rPr>
        <w:t>就诊</w:t>
      </w:r>
      <w:r w:rsidR="00BA6B84" w:rsidRPr="00BA6B84">
        <w:rPr>
          <w:rFonts w:ascii="Times New Roman" w:eastAsiaTheme="minorEastAsia" w:hAnsi="Times New Roman"/>
          <w:sz w:val="21"/>
          <w:szCs w:val="21"/>
        </w:rPr>
        <w:t>。</w:t>
      </w:r>
      <w:r w:rsidRPr="00BA6B84">
        <w:rPr>
          <w:rFonts w:ascii="Times New Roman" w:eastAsiaTheme="minorEastAsia" w:hAnsi="Times New Roman"/>
          <w:sz w:val="21"/>
          <w:szCs w:val="21"/>
        </w:rPr>
        <w:t>如皮肤</w:t>
      </w:r>
      <w:r w:rsidRPr="00BA6B84">
        <w:rPr>
          <w:rFonts w:ascii="Times New Roman" w:eastAsiaTheme="minorEastAsia" w:hAnsi="Times New Roman"/>
          <w:sz w:val="21"/>
          <w:szCs w:val="21"/>
        </w:rPr>
        <w:t>(</w:t>
      </w:r>
      <w:r w:rsidRPr="00BA6B84">
        <w:rPr>
          <w:rFonts w:ascii="Times New Roman" w:eastAsiaTheme="minorEastAsia" w:hAnsi="Times New Roman"/>
          <w:sz w:val="21"/>
          <w:szCs w:val="21"/>
        </w:rPr>
        <w:t>或头发</w:t>
      </w:r>
      <w:r w:rsidRPr="00BA6B84">
        <w:rPr>
          <w:rFonts w:ascii="Times New Roman" w:eastAsiaTheme="minorEastAsia" w:hAnsi="Times New Roman"/>
          <w:sz w:val="21"/>
          <w:szCs w:val="21"/>
        </w:rPr>
        <w:t>)</w:t>
      </w:r>
      <w:r w:rsidRPr="00BA6B84">
        <w:rPr>
          <w:rFonts w:ascii="Times New Roman" w:eastAsiaTheme="minorEastAsia" w:hAnsi="Times New Roman"/>
          <w:sz w:val="21"/>
          <w:szCs w:val="21"/>
        </w:rPr>
        <w:t>沾染：立即去除</w:t>
      </w:r>
      <w:r w:rsidRPr="00BA6B84">
        <w:rPr>
          <w:rFonts w:ascii="Times New Roman" w:eastAsiaTheme="minorEastAsia" w:hAnsi="Times New Roman"/>
          <w:sz w:val="21"/>
          <w:szCs w:val="21"/>
        </w:rPr>
        <w:t>/</w:t>
      </w:r>
      <w:r w:rsidRPr="00BA6B84">
        <w:rPr>
          <w:rFonts w:ascii="Times New Roman" w:eastAsiaTheme="minorEastAsia" w:hAnsi="Times New Roman"/>
          <w:sz w:val="21"/>
          <w:szCs w:val="21"/>
        </w:rPr>
        <w:t>脱掉所有沾染的衣服。用水清洗皮肤或淋浴。如进入眼睛：用水小心冲洗几分钟。如戴隐形眼镜并可</w:t>
      </w:r>
      <w:r w:rsidRPr="00BA6B84">
        <w:rPr>
          <w:rFonts w:ascii="Times New Roman" w:eastAsiaTheme="minorEastAsia" w:hAnsi="Times New Roman"/>
          <w:sz w:val="21"/>
          <w:szCs w:val="21"/>
        </w:rPr>
        <w:t xml:space="preserve"> </w:t>
      </w:r>
      <w:r w:rsidRPr="00BA6B84">
        <w:rPr>
          <w:rFonts w:ascii="Times New Roman" w:eastAsiaTheme="minorEastAsia" w:hAnsi="Times New Roman"/>
          <w:sz w:val="21"/>
          <w:szCs w:val="21"/>
        </w:rPr>
        <w:t>方便地取出，取出隐形眼镜。继续冲洗。</w:t>
      </w:r>
    </w:p>
    <w:p w14:paraId="067E7208" w14:textId="77777777" w:rsidR="009C3E5C" w:rsidRPr="00BA6B84" w:rsidRDefault="00944D2C" w:rsidP="00BA6B84">
      <w:pPr>
        <w:spacing w:line="360" w:lineRule="auto"/>
        <w:ind w:left="1054" w:hangingChars="500" w:hanging="1054"/>
        <w:rPr>
          <w:rFonts w:ascii="Times New Roman" w:eastAsiaTheme="minorEastAsia" w:hAnsi="Times New Roman"/>
          <w:sz w:val="21"/>
          <w:szCs w:val="21"/>
        </w:rPr>
      </w:pPr>
      <w:r w:rsidRPr="00BA6B84">
        <w:rPr>
          <w:rFonts w:ascii="Times New Roman" w:eastAsiaTheme="minorEastAsia" w:hAnsi="Times New Roman"/>
          <w:b/>
          <w:bCs/>
          <w:sz w:val="21"/>
          <w:szCs w:val="21"/>
        </w:rPr>
        <w:t>安全储存：</w:t>
      </w:r>
      <w:r w:rsidRPr="00BA6B84">
        <w:rPr>
          <w:rFonts w:ascii="Times New Roman" w:eastAsiaTheme="minorEastAsia" w:hAnsi="Times New Roman"/>
          <w:sz w:val="21"/>
          <w:szCs w:val="21"/>
        </w:rPr>
        <w:t>存放在通风良好的地方。保持容器密闭。存放在通风良好的地方。保持低温。</w:t>
      </w:r>
    </w:p>
    <w:p w14:paraId="22ED7024" w14:textId="18B8D98B" w:rsidR="0098288F" w:rsidRPr="00BA6B84" w:rsidRDefault="00944D2C" w:rsidP="00BA6B84">
      <w:pPr>
        <w:spacing w:line="360" w:lineRule="auto"/>
        <w:ind w:left="1054" w:hangingChars="500" w:hanging="1054"/>
        <w:rPr>
          <w:rFonts w:ascii="Times New Roman" w:eastAsiaTheme="minorEastAsia" w:hAnsi="Times New Roman"/>
          <w:sz w:val="21"/>
          <w:szCs w:val="21"/>
        </w:rPr>
      </w:pPr>
      <w:r w:rsidRPr="00BA6B84">
        <w:rPr>
          <w:rFonts w:ascii="Times New Roman" w:eastAsiaTheme="minorEastAsia" w:hAnsi="Times New Roman"/>
          <w:b/>
          <w:bCs/>
          <w:sz w:val="21"/>
          <w:szCs w:val="21"/>
        </w:rPr>
        <w:t>废弃处置：</w:t>
      </w:r>
      <w:r w:rsidRPr="00BA6B84">
        <w:rPr>
          <w:rFonts w:ascii="Times New Roman" w:eastAsiaTheme="minorEastAsia" w:hAnsi="Times New Roman"/>
          <w:sz w:val="21"/>
          <w:szCs w:val="21"/>
        </w:rPr>
        <w:t>按照地方</w:t>
      </w:r>
      <w:r w:rsidRPr="00BA6B84">
        <w:rPr>
          <w:rFonts w:ascii="Times New Roman" w:eastAsiaTheme="minorEastAsia" w:hAnsi="Times New Roman"/>
          <w:sz w:val="21"/>
          <w:szCs w:val="21"/>
        </w:rPr>
        <w:t>/</w:t>
      </w:r>
      <w:r w:rsidRPr="00BA6B84">
        <w:rPr>
          <w:rFonts w:ascii="Times New Roman" w:eastAsiaTheme="minorEastAsia" w:hAnsi="Times New Roman"/>
          <w:sz w:val="21"/>
          <w:szCs w:val="21"/>
        </w:rPr>
        <w:t>区域</w:t>
      </w:r>
      <w:r w:rsidRPr="00BA6B84">
        <w:rPr>
          <w:rFonts w:ascii="Times New Roman" w:eastAsiaTheme="minorEastAsia" w:hAnsi="Times New Roman"/>
          <w:sz w:val="21"/>
          <w:szCs w:val="21"/>
        </w:rPr>
        <w:t>/</w:t>
      </w:r>
      <w:r w:rsidRPr="00BA6B84">
        <w:rPr>
          <w:rFonts w:ascii="Times New Roman" w:eastAsiaTheme="minorEastAsia" w:hAnsi="Times New Roman"/>
          <w:sz w:val="21"/>
          <w:szCs w:val="21"/>
        </w:rPr>
        <w:t>国家</w:t>
      </w:r>
      <w:r w:rsidRPr="00BA6B84">
        <w:rPr>
          <w:rFonts w:ascii="Times New Roman" w:eastAsiaTheme="minorEastAsia" w:hAnsi="Times New Roman"/>
          <w:sz w:val="21"/>
          <w:szCs w:val="21"/>
        </w:rPr>
        <w:t>/</w:t>
      </w:r>
      <w:r w:rsidRPr="00BA6B84">
        <w:rPr>
          <w:rFonts w:ascii="Times New Roman" w:eastAsiaTheme="minorEastAsia" w:hAnsi="Times New Roman"/>
          <w:sz w:val="21"/>
          <w:szCs w:val="21"/>
        </w:rPr>
        <w:t>国际规章处置内装物</w:t>
      </w:r>
      <w:r w:rsidRPr="00BA6B84">
        <w:rPr>
          <w:rFonts w:ascii="Times New Roman" w:eastAsiaTheme="minorEastAsia" w:hAnsi="Times New Roman"/>
          <w:sz w:val="21"/>
          <w:szCs w:val="21"/>
        </w:rPr>
        <w:t>/</w:t>
      </w:r>
      <w:r w:rsidRPr="00BA6B84">
        <w:rPr>
          <w:rFonts w:ascii="Times New Roman" w:eastAsiaTheme="minorEastAsia" w:hAnsi="Times New Roman"/>
          <w:sz w:val="21"/>
          <w:szCs w:val="21"/>
        </w:rPr>
        <w:t>容器。</w:t>
      </w:r>
    </w:p>
    <w:p w14:paraId="61443760" w14:textId="41E64207" w:rsidR="0098288F" w:rsidRPr="00BA6B84" w:rsidRDefault="00944D2C" w:rsidP="00BA6B84">
      <w:pPr>
        <w:spacing w:line="360" w:lineRule="auto"/>
        <w:ind w:left="1054" w:hangingChars="500" w:hanging="1054"/>
        <w:rPr>
          <w:rFonts w:ascii="Times New Roman" w:eastAsiaTheme="minorEastAsia" w:hAnsi="Times New Roman"/>
          <w:b/>
          <w:bCs/>
          <w:sz w:val="21"/>
          <w:szCs w:val="21"/>
        </w:rPr>
      </w:pPr>
      <w:r w:rsidRPr="00BA6B84">
        <w:rPr>
          <w:rFonts w:ascii="Times New Roman" w:eastAsiaTheme="minorEastAsia" w:hAnsi="Times New Roman"/>
          <w:b/>
          <w:bCs/>
          <w:sz w:val="21"/>
          <w:szCs w:val="21"/>
        </w:rPr>
        <w:t>物理化学危险</w:t>
      </w:r>
      <w:r w:rsidR="00BA6B84">
        <w:rPr>
          <w:rFonts w:ascii="Times New Roman" w:eastAsiaTheme="minorEastAsia" w:hAnsi="Times New Roman" w:hint="eastAsia"/>
          <w:b/>
          <w:bCs/>
          <w:sz w:val="21"/>
          <w:szCs w:val="21"/>
          <w:lang w:eastAsia="zh-CN"/>
        </w:rPr>
        <w:t>：</w:t>
      </w:r>
      <w:r w:rsidRPr="00BA6B84">
        <w:rPr>
          <w:rFonts w:ascii="Times New Roman" w:eastAsiaTheme="minorEastAsia" w:hAnsi="Times New Roman"/>
          <w:sz w:val="21"/>
          <w:szCs w:val="21"/>
        </w:rPr>
        <w:t>高度易燃液体，其蒸气与空气混合，能形成爆炸性混合物。</w:t>
      </w:r>
    </w:p>
    <w:p w14:paraId="47DC4294" w14:textId="78E70BBF" w:rsidR="0098288F" w:rsidRPr="00BA6B84" w:rsidRDefault="00944D2C" w:rsidP="00BA6B84">
      <w:pPr>
        <w:spacing w:line="360" w:lineRule="auto"/>
        <w:ind w:left="1054" w:hangingChars="500" w:hanging="1054"/>
        <w:rPr>
          <w:rFonts w:ascii="Times New Roman" w:eastAsiaTheme="minorEastAsia" w:hAnsi="Times New Roman"/>
          <w:sz w:val="21"/>
          <w:szCs w:val="21"/>
        </w:rPr>
      </w:pPr>
      <w:r w:rsidRPr="00BA6B84">
        <w:rPr>
          <w:rFonts w:ascii="Times New Roman" w:eastAsiaTheme="minorEastAsia" w:hAnsi="Times New Roman"/>
          <w:b/>
          <w:bCs/>
          <w:sz w:val="21"/>
          <w:szCs w:val="21"/>
        </w:rPr>
        <w:t>健康危害</w:t>
      </w:r>
      <w:r w:rsidR="00BA6B84" w:rsidRPr="00BA6B84">
        <w:rPr>
          <w:rFonts w:ascii="Times New Roman" w:eastAsiaTheme="minorEastAsia" w:hAnsi="Times New Roman" w:hint="eastAsia"/>
          <w:b/>
          <w:bCs/>
          <w:sz w:val="21"/>
          <w:szCs w:val="21"/>
          <w:lang w:eastAsia="zh-CN"/>
        </w:rPr>
        <w:t>：</w:t>
      </w:r>
      <w:r w:rsidRPr="00BA6B84">
        <w:rPr>
          <w:rFonts w:ascii="Times New Roman" w:eastAsiaTheme="minorEastAsia" w:hAnsi="Times New Roman"/>
          <w:sz w:val="21"/>
          <w:szCs w:val="21"/>
        </w:rPr>
        <w:t>吸入蒸气可能引起瞌睡和头昏眼花，可能伴随嗜睡、警惕性下降、反射作用消失、失去协调性并感到眩晕。吸入该物质可能会引起对健康有害的影响或呼吸道不适。意外食入本品可能对个体健康有害。通过割伤、擦伤或病变处进入血液，可能产生全身损伤的有害作用。本品</w:t>
      </w:r>
      <w:r w:rsidRPr="00BA6B84">
        <w:rPr>
          <w:rFonts w:ascii="Times New Roman" w:eastAsiaTheme="minorEastAsia" w:hAnsi="Times New Roman"/>
          <w:sz w:val="21"/>
          <w:szCs w:val="21"/>
        </w:rPr>
        <w:lastRenderedPageBreak/>
        <w:t>能造成严重眼刺激。眼睛直接接触可能会造成严重的炎症并伴随有疼痛。眼睛直接接触本品可导致暂时不适。</w:t>
      </w:r>
    </w:p>
    <w:p w14:paraId="6E977FBD" w14:textId="4DA3B5A6" w:rsidR="0098288F" w:rsidRPr="00BA6B84" w:rsidRDefault="00944D2C" w:rsidP="00BA6B84">
      <w:pPr>
        <w:spacing w:line="360" w:lineRule="auto"/>
        <w:ind w:left="1054" w:hangingChars="500" w:hanging="1054"/>
        <w:rPr>
          <w:rFonts w:ascii="Times New Roman" w:eastAsiaTheme="minorEastAsia" w:hAnsi="Times New Roman"/>
          <w:sz w:val="21"/>
          <w:szCs w:val="21"/>
        </w:rPr>
      </w:pPr>
      <w:r w:rsidRPr="00BA6B84">
        <w:rPr>
          <w:rFonts w:ascii="Times New Roman" w:eastAsiaTheme="minorEastAsia" w:hAnsi="Times New Roman"/>
          <w:b/>
          <w:bCs/>
          <w:sz w:val="21"/>
          <w:szCs w:val="21"/>
        </w:rPr>
        <w:t>环境危害</w:t>
      </w:r>
      <w:r w:rsidR="00BA6B84" w:rsidRPr="00BA6B84">
        <w:rPr>
          <w:rFonts w:ascii="Times New Roman" w:eastAsiaTheme="minorEastAsia" w:hAnsi="Times New Roman" w:hint="eastAsia"/>
          <w:b/>
          <w:bCs/>
          <w:sz w:val="21"/>
          <w:szCs w:val="21"/>
          <w:lang w:eastAsia="zh-CN"/>
        </w:rPr>
        <w:t>：</w:t>
      </w:r>
      <w:r w:rsidRPr="00BA6B84">
        <w:rPr>
          <w:rFonts w:ascii="Times New Roman" w:eastAsiaTheme="minorEastAsia" w:hAnsi="Times New Roman"/>
          <w:sz w:val="21"/>
          <w:szCs w:val="21"/>
        </w:rPr>
        <w:t>请参阅</w:t>
      </w:r>
      <w:r w:rsidRPr="00BA6B84">
        <w:rPr>
          <w:rFonts w:ascii="Times New Roman" w:eastAsiaTheme="minorEastAsia" w:hAnsi="Times New Roman"/>
          <w:sz w:val="21"/>
          <w:szCs w:val="21"/>
        </w:rPr>
        <w:t xml:space="preserve"> SDS </w:t>
      </w:r>
      <w:r w:rsidRPr="00BA6B84">
        <w:rPr>
          <w:rFonts w:ascii="Times New Roman" w:eastAsiaTheme="minorEastAsia" w:hAnsi="Times New Roman"/>
          <w:sz w:val="21"/>
          <w:szCs w:val="21"/>
        </w:rPr>
        <w:t>第十二部分。</w:t>
      </w:r>
    </w:p>
    <w:p w14:paraId="450C71D1" w14:textId="0E0CE616" w:rsidR="0098288F" w:rsidRPr="00BA6B84" w:rsidRDefault="00944D2C" w:rsidP="00BA6B84">
      <w:pPr>
        <w:pStyle w:val="1"/>
        <w:spacing w:before="120" w:after="120"/>
      </w:pPr>
      <w:r w:rsidRPr="00BA6B84">
        <w:t>第三部分</w:t>
      </w:r>
      <w:r w:rsidR="00BA6B84" w:rsidRPr="00BA6B84">
        <w:t xml:space="preserve">  </w:t>
      </w:r>
      <w:r w:rsidRPr="00BA6B84">
        <w:t>成分/组成信息</w:t>
      </w:r>
    </w:p>
    <w:p w14:paraId="09773805" w14:textId="77777777" w:rsidR="0098288F" w:rsidRPr="00BA6B84" w:rsidRDefault="00944D2C" w:rsidP="00BA6B84">
      <w:pPr>
        <w:spacing w:line="360" w:lineRule="auto"/>
        <w:rPr>
          <w:rFonts w:ascii="Times New Roman" w:eastAsiaTheme="minorEastAsia" w:hAnsi="Times New Roman"/>
          <w:sz w:val="21"/>
          <w:szCs w:val="21"/>
        </w:rPr>
      </w:pPr>
      <w:r w:rsidRPr="00BA6B84">
        <w:rPr>
          <w:rFonts w:ascii="Times New Roman" w:eastAsiaTheme="minorEastAsia" w:hAnsi="Times New Roman"/>
          <w:sz w:val="21"/>
          <w:szCs w:val="21"/>
        </w:rPr>
        <w:t>√</w:t>
      </w:r>
      <w:r w:rsidRPr="00BA6B84">
        <w:rPr>
          <w:rFonts w:ascii="Times New Roman" w:eastAsiaTheme="minorEastAsia" w:hAnsi="Times New Roman"/>
          <w:sz w:val="21"/>
          <w:szCs w:val="21"/>
        </w:rPr>
        <w:t>物质</w:t>
      </w:r>
      <w:r w:rsidRPr="00BA6B84">
        <w:rPr>
          <w:rFonts w:ascii="Times New Roman" w:eastAsiaTheme="minorEastAsia" w:hAnsi="Times New Roman"/>
          <w:sz w:val="21"/>
          <w:szCs w:val="21"/>
        </w:rPr>
        <w:tab/>
      </w:r>
      <w:r w:rsidRPr="00BA6B84">
        <w:rPr>
          <w:rFonts w:ascii="Times New Roman" w:eastAsiaTheme="minorEastAsia" w:hAnsi="Times New Roman"/>
          <w:sz w:val="21"/>
          <w:szCs w:val="21"/>
        </w:rPr>
        <w:t>混合物</w:t>
      </w:r>
    </w:p>
    <w:tbl>
      <w:tblPr>
        <w:tblStyle w:val="TableNorm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95"/>
        <w:gridCol w:w="2767"/>
        <w:gridCol w:w="2090"/>
      </w:tblGrid>
      <w:tr w:rsidR="009C3E5C" w:rsidRPr="00BA6B84" w14:paraId="33A4D566" w14:textId="77777777" w:rsidTr="00BA6B84">
        <w:trPr>
          <w:trHeight w:val="401"/>
          <w:jc w:val="center"/>
        </w:trPr>
        <w:tc>
          <w:tcPr>
            <w:tcW w:w="5214" w:type="dxa"/>
            <w:vAlign w:val="center"/>
          </w:tcPr>
          <w:p w14:paraId="28D4AFDC" w14:textId="77777777" w:rsidR="0098288F" w:rsidRPr="00BA6B84" w:rsidRDefault="00944D2C" w:rsidP="00BA6B84">
            <w:pPr>
              <w:spacing w:line="360" w:lineRule="auto"/>
              <w:jc w:val="center"/>
              <w:rPr>
                <w:rFonts w:ascii="Times New Roman" w:eastAsiaTheme="minorEastAsia" w:hAnsi="Times New Roman"/>
                <w:sz w:val="21"/>
                <w:szCs w:val="21"/>
              </w:rPr>
            </w:pPr>
            <w:r w:rsidRPr="00BA6B84">
              <w:rPr>
                <w:rFonts w:ascii="Times New Roman" w:eastAsiaTheme="minorEastAsia" w:hAnsi="Times New Roman"/>
                <w:sz w:val="21"/>
                <w:szCs w:val="21"/>
              </w:rPr>
              <w:t>危险组分</w:t>
            </w:r>
          </w:p>
        </w:tc>
        <w:tc>
          <w:tcPr>
            <w:tcW w:w="3008" w:type="dxa"/>
            <w:vAlign w:val="center"/>
          </w:tcPr>
          <w:p w14:paraId="026B5568" w14:textId="77777777" w:rsidR="0098288F" w:rsidRPr="00BA6B84" w:rsidRDefault="00944D2C" w:rsidP="00BA6B84">
            <w:pPr>
              <w:spacing w:line="360" w:lineRule="auto"/>
              <w:jc w:val="center"/>
              <w:rPr>
                <w:rFonts w:ascii="Times New Roman" w:eastAsiaTheme="minorEastAsia" w:hAnsi="Times New Roman"/>
                <w:sz w:val="21"/>
                <w:szCs w:val="21"/>
              </w:rPr>
            </w:pPr>
            <w:r w:rsidRPr="00BA6B84">
              <w:rPr>
                <w:rFonts w:ascii="Times New Roman" w:eastAsiaTheme="minorEastAsia" w:hAnsi="Times New Roman"/>
                <w:sz w:val="21"/>
                <w:szCs w:val="21"/>
              </w:rPr>
              <w:t>浓度或浓度范围</w:t>
            </w:r>
          </w:p>
        </w:tc>
        <w:tc>
          <w:tcPr>
            <w:tcW w:w="2271" w:type="dxa"/>
            <w:vAlign w:val="center"/>
          </w:tcPr>
          <w:p w14:paraId="6AB81905" w14:textId="77777777" w:rsidR="0098288F" w:rsidRPr="00BA6B84" w:rsidRDefault="00944D2C" w:rsidP="00BA6B84">
            <w:pPr>
              <w:spacing w:line="360" w:lineRule="auto"/>
              <w:jc w:val="center"/>
              <w:rPr>
                <w:rFonts w:ascii="Times New Roman" w:eastAsiaTheme="minorEastAsia" w:hAnsi="Times New Roman"/>
                <w:sz w:val="21"/>
                <w:szCs w:val="21"/>
              </w:rPr>
            </w:pPr>
            <w:r w:rsidRPr="00BA6B84">
              <w:rPr>
                <w:rFonts w:ascii="Times New Roman" w:eastAsiaTheme="minorEastAsia" w:hAnsi="Times New Roman"/>
                <w:sz w:val="21"/>
                <w:szCs w:val="21"/>
              </w:rPr>
              <w:t>CAS No.</w:t>
            </w:r>
          </w:p>
        </w:tc>
      </w:tr>
      <w:tr w:rsidR="009C3E5C" w:rsidRPr="00BA6B84" w14:paraId="4C639DE0" w14:textId="77777777" w:rsidTr="00BA6B84">
        <w:trPr>
          <w:trHeight w:val="416"/>
          <w:jc w:val="center"/>
        </w:trPr>
        <w:tc>
          <w:tcPr>
            <w:tcW w:w="5214" w:type="dxa"/>
            <w:vAlign w:val="center"/>
          </w:tcPr>
          <w:p w14:paraId="559B68D8" w14:textId="77777777" w:rsidR="0098288F" w:rsidRPr="00BA6B84" w:rsidRDefault="00944D2C" w:rsidP="00BA6B84">
            <w:pPr>
              <w:spacing w:line="360" w:lineRule="auto"/>
              <w:jc w:val="center"/>
              <w:rPr>
                <w:rFonts w:ascii="Times New Roman" w:eastAsiaTheme="minorEastAsia" w:hAnsi="Times New Roman"/>
                <w:sz w:val="21"/>
                <w:szCs w:val="21"/>
              </w:rPr>
            </w:pPr>
            <w:r w:rsidRPr="00BA6B84">
              <w:rPr>
                <w:rFonts w:ascii="Times New Roman" w:eastAsiaTheme="minorEastAsia" w:hAnsi="Times New Roman"/>
                <w:sz w:val="21"/>
                <w:szCs w:val="21"/>
              </w:rPr>
              <w:t>乙酸乙酯</w:t>
            </w:r>
          </w:p>
        </w:tc>
        <w:tc>
          <w:tcPr>
            <w:tcW w:w="3008" w:type="dxa"/>
            <w:vAlign w:val="center"/>
          </w:tcPr>
          <w:p w14:paraId="4612088D" w14:textId="77777777" w:rsidR="0098288F" w:rsidRPr="00BA6B84" w:rsidRDefault="00944D2C" w:rsidP="00BA6B84">
            <w:pPr>
              <w:spacing w:line="360" w:lineRule="auto"/>
              <w:jc w:val="center"/>
              <w:rPr>
                <w:rFonts w:ascii="Times New Roman" w:eastAsiaTheme="minorEastAsia" w:hAnsi="Times New Roman"/>
                <w:sz w:val="21"/>
                <w:szCs w:val="21"/>
              </w:rPr>
            </w:pPr>
            <w:r w:rsidRPr="00BA6B84">
              <w:rPr>
                <w:rFonts w:ascii="Times New Roman" w:eastAsiaTheme="minorEastAsia" w:hAnsi="Times New Roman"/>
                <w:sz w:val="21"/>
                <w:szCs w:val="21"/>
              </w:rPr>
              <w:t>&gt;= 99.0</w:t>
            </w:r>
          </w:p>
        </w:tc>
        <w:tc>
          <w:tcPr>
            <w:tcW w:w="2271" w:type="dxa"/>
            <w:vAlign w:val="center"/>
          </w:tcPr>
          <w:p w14:paraId="3CDEDA25" w14:textId="77777777" w:rsidR="0098288F" w:rsidRPr="00BA6B84" w:rsidRDefault="00944D2C" w:rsidP="00BA6B84">
            <w:pPr>
              <w:spacing w:line="360" w:lineRule="auto"/>
              <w:jc w:val="center"/>
              <w:rPr>
                <w:rFonts w:ascii="Times New Roman" w:eastAsiaTheme="minorEastAsia" w:hAnsi="Times New Roman"/>
                <w:sz w:val="21"/>
                <w:szCs w:val="21"/>
              </w:rPr>
            </w:pPr>
            <w:r w:rsidRPr="00BA6B84">
              <w:rPr>
                <w:rFonts w:ascii="Times New Roman" w:eastAsiaTheme="minorEastAsia" w:hAnsi="Times New Roman"/>
                <w:sz w:val="21"/>
                <w:szCs w:val="21"/>
              </w:rPr>
              <w:t>141-78-6</w:t>
            </w:r>
          </w:p>
        </w:tc>
      </w:tr>
    </w:tbl>
    <w:p w14:paraId="24AC6B73" w14:textId="7772095E" w:rsidR="0098288F" w:rsidRPr="00BA6B84" w:rsidRDefault="00944D2C" w:rsidP="00BA6B84">
      <w:pPr>
        <w:pStyle w:val="1"/>
        <w:spacing w:before="120" w:after="120"/>
      </w:pPr>
      <w:r w:rsidRPr="00BA6B84">
        <w:t>第四部分</w:t>
      </w:r>
      <w:r w:rsidR="00BA6B84" w:rsidRPr="00BA6B84">
        <w:t xml:space="preserve">  </w:t>
      </w:r>
      <w:r w:rsidRPr="00BA6B84">
        <w:t>急救措施</w:t>
      </w:r>
    </w:p>
    <w:p w14:paraId="54E301D9" w14:textId="77777777" w:rsidR="0098288F" w:rsidRPr="00BA6B84" w:rsidRDefault="00944D2C" w:rsidP="00BA6B84">
      <w:pPr>
        <w:spacing w:line="360" w:lineRule="auto"/>
        <w:ind w:left="1054" w:hangingChars="500" w:hanging="1054"/>
        <w:rPr>
          <w:rFonts w:ascii="Times New Roman" w:eastAsiaTheme="minorEastAsia" w:hAnsi="Times New Roman"/>
          <w:sz w:val="21"/>
          <w:szCs w:val="21"/>
        </w:rPr>
      </w:pPr>
      <w:r w:rsidRPr="00BA6B84">
        <w:rPr>
          <w:rFonts w:ascii="Times New Roman" w:eastAsiaTheme="minorEastAsia" w:hAnsi="Times New Roman"/>
          <w:b/>
          <w:bCs/>
          <w:sz w:val="21"/>
          <w:szCs w:val="21"/>
        </w:rPr>
        <w:t>一般性建议：</w:t>
      </w:r>
      <w:r w:rsidRPr="00BA6B84">
        <w:rPr>
          <w:rFonts w:ascii="Times New Roman" w:eastAsiaTheme="minorEastAsia" w:hAnsi="Times New Roman"/>
          <w:sz w:val="21"/>
          <w:szCs w:val="21"/>
        </w:rPr>
        <w:t>急救措施通常是需要的，请将本</w:t>
      </w:r>
      <w:r w:rsidRPr="00BA6B84">
        <w:rPr>
          <w:rFonts w:ascii="Times New Roman" w:eastAsiaTheme="minorEastAsia" w:hAnsi="Times New Roman"/>
          <w:sz w:val="21"/>
          <w:szCs w:val="21"/>
        </w:rPr>
        <w:t xml:space="preserve"> SDS </w:t>
      </w:r>
      <w:r w:rsidRPr="00BA6B84">
        <w:rPr>
          <w:rFonts w:ascii="Times New Roman" w:eastAsiaTheme="minorEastAsia" w:hAnsi="Times New Roman"/>
          <w:sz w:val="21"/>
          <w:szCs w:val="21"/>
        </w:rPr>
        <w:t>出示给到达现场的医生。</w:t>
      </w:r>
    </w:p>
    <w:p w14:paraId="7FC09CA7" w14:textId="77777777" w:rsidR="009C3E5C" w:rsidRPr="00BA6B84" w:rsidRDefault="00944D2C" w:rsidP="00BA6B84">
      <w:pPr>
        <w:spacing w:line="360" w:lineRule="auto"/>
        <w:ind w:left="1054" w:hangingChars="500" w:hanging="1054"/>
        <w:rPr>
          <w:rFonts w:ascii="Times New Roman" w:eastAsiaTheme="minorEastAsia" w:hAnsi="Times New Roman"/>
          <w:sz w:val="21"/>
          <w:szCs w:val="21"/>
        </w:rPr>
      </w:pPr>
      <w:r w:rsidRPr="00BA6B84">
        <w:rPr>
          <w:rFonts w:ascii="Times New Roman" w:eastAsiaTheme="minorEastAsia" w:hAnsi="Times New Roman"/>
          <w:b/>
          <w:bCs/>
          <w:sz w:val="21"/>
          <w:szCs w:val="21"/>
        </w:rPr>
        <w:t>皮肤接触：</w:t>
      </w:r>
      <w:r w:rsidRPr="00BA6B84">
        <w:rPr>
          <w:rFonts w:ascii="Times New Roman" w:eastAsiaTheme="minorEastAsia" w:hAnsi="Times New Roman"/>
          <w:sz w:val="21"/>
          <w:szCs w:val="21"/>
        </w:rPr>
        <w:t>立即脱去污染的衣物。用大量肥皂水和清水冲洗皮肤。如有不适，就医。</w:t>
      </w:r>
    </w:p>
    <w:p w14:paraId="23CAD0F4" w14:textId="6C1DC53B" w:rsidR="0098288F" w:rsidRPr="00BA6B84" w:rsidRDefault="00944D2C" w:rsidP="00BA6B84">
      <w:pPr>
        <w:spacing w:line="360" w:lineRule="auto"/>
        <w:ind w:left="1054" w:hangingChars="500" w:hanging="1054"/>
        <w:rPr>
          <w:rFonts w:ascii="Times New Roman" w:eastAsiaTheme="minorEastAsia" w:hAnsi="Times New Roman"/>
          <w:sz w:val="21"/>
          <w:szCs w:val="21"/>
        </w:rPr>
      </w:pPr>
      <w:r w:rsidRPr="00BA6B84">
        <w:rPr>
          <w:rFonts w:ascii="Times New Roman" w:eastAsiaTheme="minorEastAsia" w:hAnsi="Times New Roman"/>
          <w:b/>
          <w:bCs/>
          <w:sz w:val="21"/>
          <w:szCs w:val="21"/>
        </w:rPr>
        <w:t>眼睛接触：</w:t>
      </w:r>
      <w:r w:rsidRPr="00BA6B84">
        <w:rPr>
          <w:rFonts w:ascii="Times New Roman" w:eastAsiaTheme="minorEastAsia" w:hAnsi="Times New Roman"/>
          <w:sz w:val="21"/>
          <w:szCs w:val="21"/>
        </w:rPr>
        <w:t>用大量水彻底冲洗至少</w:t>
      </w:r>
      <w:r w:rsidRPr="00BA6B84">
        <w:rPr>
          <w:rFonts w:ascii="Times New Roman" w:eastAsiaTheme="minorEastAsia" w:hAnsi="Times New Roman"/>
          <w:sz w:val="21"/>
          <w:szCs w:val="21"/>
        </w:rPr>
        <w:t>15</w:t>
      </w:r>
      <w:r w:rsidRPr="00BA6B84">
        <w:rPr>
          <w:rFonts w:ascii="Times New Roman" w:eastAsiaTheme="minorEastAsia" w:hAnsi="Times New Roman"/>
          <w:sz w:val="21"/>
          <w:szCs w:val="21"/>
        </w:rPr>
        <w:t>分钟。如有不适，就医。</w:t>
      </w:r>
    </w:p>
    <w:p w14:paraId="54015BDE" w14:textId="29417FEC" w:rsidR="0098288F" w:rsidRPr="00BA6B84" w:rsidRDefault="00944D2C" w:rsidP="00BA6B84">
      <w:pPr>
        <w:spacing w:line="360" w:lineRule="auto"/>
        <w:ind w:left="1054" w:hangingChars="500" w:hanging="1054"/>
        <w:rPr>
          <w:rFonts w:ascii="Times New Roman" w:eastAsiaTheme="minorEastAsia" w:hAnsi="Times New Roman"/>
          <w:sz w:val="21"/>
          <w:szCs w:val="21"/>
        </w:rPr>
      </w:pPr>
      <w:r w:rsidRPr="00BA6B84">
        <w:rPr>
          <w:rFonts w:ascii="Times New Roman" w:eastAsiaTheme="minorEastAsia" w:hAnsi="Times New Roman"/>
          <w:b/>
          <w:bCs/>
          <w:sz w:val="21"/>
          <w:szCs w:val="21"/>
        </w:rPr>
        <w:t>吸</w:t>
      </w:r>
      <w:r w:rsidR="00BA6B84" w:rsidRPr="00BA6B84">
        <w:rPr>
          <w:rFonts w:ascii="Times New Roman" w:eastAsiaTheme="minorEastAsia" w:hAnsi="Times New Roman" w:hint="eastAsia"/>
          <w:b/>
          <w:bCs/>
          <w:sz w:val="21"/>
          <w:szCs w:val="21"/>
          <w:lang w:eastAsia="zh-CN"/>
        </w:rPr>
        <w:t xml:space="preserve"> </w:t>
      </w:r>
      <w:r w:rsidR="00BA6B84" w:rsidRPr="00BA6B84">
        <w:rPr>
          <w:rFonts w:ascii="Times New Roman" w:eastAsiaTheme="minorEastAsia" w:hAnsi="Times New Roman"/>
          <w:b/>
          <w:bCs/>
          <w:sz w:val="21"/>
          <w:szCs w:val="21"/>
          <w:lang w:eastAsia="zh-CN"/>
        </w:rPr>
        <w:t xml:space="preserve">       </w:t>
      </w:r>
      <w:r w:rsidRPr="00BA6B84">
        <w:rPr>
          <w:rFonts w:ascii="Times New Roman" w:eastAsiaTheme="minorEastAsia" w:hAnsi="Times New Roman"/>
          <w:b/>
          <w:bCs/>
          <w:sz w:val="21"/>
          <w:szCs w:val="21"/>
        </w:rPr>
        <w:t>入：</w:t>
      </w:r>
      <w:r w:rsidRPr="00BA6B84">
        <w:rPr>
          <w:rFonts w:ascii="Times New Roman" w:eastAsiaTheme="minorEastAsia" w:hAnsi="Times New Roman"/>
          <w:sz w:val="21"/>
          <w:szCs w:val="21"/>
        </w:rPr>
        <w:t>立即将患者移到新鲜空气处，保持呼吸畅通。如果呼吸困难，给于吸氧。如患者食入或吸入本物质，不得进行口对口人工呼吸。如果呼吸停止。立即进行心肺复苏术。立即就医。</w:t>
      </w:r>
    </w:p>
    <w:p w14:paraId="3048A6EA" w14:textId="34E2F910" w:rsidR="0098288F" w:rsidRPr="00BA6B84" w:rsidRDefault="00944D2C" w:rsidP="00BA6B84">
      <w:pPr>
        <w:spacing w:line="360" w:lineRule="auto"/>
        <w:ind w:left="1054" w:hangingChars="500" w:hanging="1054"/>
        <w:rPr>
          <w:rFonts w:ascii="Times New Roman" w:eastAsiaTheme="minorEastAsia" w:hAnsi="Times New Roman"/>
          <w:sz w:val="21"/>
          <w:szCs w:val="21"/>
        </w:rPr>
      </w:pPr>
      <w:r w:rsidRPr="00BA6B84">
        <w:rPr>
          <w:rFonts w:ascii="Times New Roman" w:eastAsiaTheme="minorEastAsia" w:hAnsi="Times New Roman"/>
          <w:b/>
          <w:bCs/>
          <w:sz w:val="21"/>
          <w:szCs w:val="21"/>
        </w:rPr>
        <w:t>食</w:t>
      </w:r>
      <w:r w:rsidR="00BA6B84" w:rsidRPr="00BA6B84">
        <w:rPr>
          <w:rFonts w:ascii="Times New Roman" w:eastAsiaTheme="minorEastAsia" w:hAnsi="Times New Roman" w:hint="eastAsia"/>
          <w:b/>
          <w:bCs/>
          <w:sz w:val="21"/>
          <w:szCs w:val="21"/>
          <w:lang w:eastAsia="zh-CN"/>
        </w:rPr>
        <w:t xml:space="preserve"> </w:t>
      </w:r>
      <w:r w:rsidR="00BA6B84" w:rsidRPr="00BA6B84">
        <w:rPr>
          <w:rFonts w:ascii="Times New Roman" w:eastAsiaTheme="minorEastAsia" w:hAnsi="Times New Roman"/>
          <w:b/>
          <w:bCs/>
          <w:sz w:val="21"/>
          <w:szCs w:val="21"/>
          <w:lang w:eastAsia="zh-CN"/>
        </w:rPr>
        <w:t xml:space="preserve">       </w:t>
      </w:r>
      <w:r w:rsidRPr="00BA6B84">
        <w:rPr>
          <w:rFonts w:ascii="Times New Roman" w:eastAsiaTheme="minorEastAsia" w:hAnsi="Times New Roman"/>
          <w:b/>
          <w:bCs/>
          <w:sz w:val="21"/>
          <w:szCs w:val="21"/>
        </w:rPr>
        <w:t>入：</w:t>
      </w:r>
      <w:r w:rsidRPr="00BA6B84">
        <w:rPr>
          <w:rFonts w:ascii="Times New Roman" w:eastAsiaTheme="minorEastAsia" w:hAnsi="Times New Roman"/>
          <w:sz w:val="21"/>
          <w:szCs w:val="21"/>
        </w:rPr>
        <w:t>禁止催吐，切勿给失去知觉者从嘴里喂食任何东西。立即呼叫医生或中毒控制中心。对保护施救者的忠告：清除所有火源，增强通风。避免接触皮肤和眼睛。避免吸入蒸气。使用防护装备</w:t>
      </w:r>
      <w:r w:rsidRPr="00BA6B84">
        <w:rPr>
          <w:rFonts w:ascii="Times New Roman" w:eastAsiaTheme="minorEastAsia" w:hAnsi="Times New Roman"/>
          <w:sz w:val="21"/>
          <w:szCs w:val="21"/>
        </w:rPr>
        <w:t>,</w:t>
      </w:r>
      <w:r w:rsidRPr="00BA6B84">
        <w:rPr>
          <w:rFonts w:ascii="Times New Roman" w:eastAsiaTheme="minorEastAsia" w:hAnsi="Times New Roman"/>
          <w:sz w:val="21"/>
          <w:szCs w:val="21"/>
        </w:rPr>
        <w:t>包括呼吸面具。</w:t>
      </w:r>
    </w:p>
    <w:p w14:paraId="6E383CAA" w14:textId="77777777" w:rsidR="0098288F" w:rsidRPr="00BA6B84" w:rsidRDefault="00944D2C" w:rsidP="00BA6B84">
      <w:pPr>
        <w:spacing w:line="360" w:lineRule="auto"/>
        <w:ind w:left="1054" w:hangingChars="500" w:hanging="1054"/>
        <w:rPr>
          <w:rFonts w:ascii="Times New Roman" w:eastAsiaTheme="minorEastAsia" w:hAnsi="Times New Roman"/>
          <w:sz w:val="21"/>
          <w:szCs w:val="21"/>
        </w:rPr>
      </w:pPr>
      <w:r w:rsidRPr="00BA6B84">
        <w:rPr>
          <w:rFonts w:ascii="Times New Roman" w:eastAsiaTheme="minorEastAsia" w:hAnsi="Times New Roman"/>
          <w:b/>
          <w:bCs/>
          <w:sz w:val="21"/>
          <w:szCs w:val="21"/>
        </w:rPr>
        <w:t>对医生的特别提示：</w:t>
      </w:r>
      <w:r w:rsidRPr="00BA6B84">
        <w:rPr>
          <w:rFonts w:ascii="Times New Roman" w:eastAsiaTheme="minorEastAsia" w:hAnsi="Times New Roman"/>
          <w:sz w:val="21"/>
          <w:szCs w:val="21"/>
        </w:rPr>
        <w:t>根据出现的症状进行针对性处理。注意症状可能会出现延迟。</w:t>
      </w:r>
    </w:p>
    <w:p w14:paraId="7E7C47E8" w14:textId="69978F44" w:rsidR="0098288F" w:rsidRPr="00BA6B84" w:rsidRDefault="00944D2C" w:rsidP="00D658BC">
      <w:pPr>
        <w:pStyle w:val="1"/>
        <w:spacing w:before="120" w:after="120"/>
      </w:pPr>
      <w:r w:rsidRPr="00BA6B84">
        <w:t>第五部分</w:t>
      </w:r>
      <w:r w:rsidR="00BA6B84" w:rsidRPr="00BA6B84">
        <w:t xml:space="preserve">  </w:t>
      </w:r>
      <w:r w:rsidRPr="00BA6B84">
        <w:t>消防措施</w:t>
      </w:r>
    </w:p>
    <w:p w14:paraId="18C1BA21" w14:textId="0537B7A5" w:rsidR="0098288F" w:rsidRPr="00BA6B84" w:rsidRDefault="00944D2C" w:rsidP="00D658BC">
      <w:pPr>
        <w:spacing w:line="360" w:lineRule="auto"/>
        <w:ind w:left="1054" w:hangingChars="500" w:hanging="1054"/>
        <w:jc w:val="both"/>
        <w:rPr>
          <w:rFonts w:ascii="Times New Roman" w:eastAsiaTheme="minorEastAsia" w:hAnsi="Times New Roman"/>
          <w:sz w:val="21"/>
          <w:szCs w:val="21"/>
        </w:rPr>
      </w:pPr>
      <w:r w:rsidRPr="00D658BC">
        <w:rPr>
          <w:rFonts w:ascii="Times New Roman" w:eastAsiaTheme="minorEastAsia" w:hAnsi="Times New Roman"/>
          <w:b/>
          <w:bCs/>
          <w:sz w:val="21"/>
          <w:szCs w:val="21"/>
        </w:rPr>
        <w:t>危险特性</w:t>
      </w:r>
      <w:r w:rsidR="00D658BC" w:rsidRPr="00D658BC">
        <w:rPr>
          <w:rFonts w:ascii="Times New Roman" w:eastAsiaTheme="minorEastAsia" w:hAnsi="Times New Roman" w:hint="eastAsia"/>
          <w:b/>
          <w:bCs/>
          <w:sz w:val="21"/>
          <w:szCs w:val="21"/>
          <w:lang w:eastAsia="zh-CN"/>
        </w:rPr>
        <w:t>：</w:t>
      </w:r>
      <w:r w:rsidRPr="00BA6B84">
        <w:rPr>
          <w:rFonts w:ascii="Times New Roman" w:eastAsiaTheme="minorEastAsia" w:hAnsi="Times New Roman"/>
          <w:sz w:val="21"/>
          <w:szCs w:val="21"/>
        </w:rPr>
        <w:t>可与空气形成爆炸性混合物</w:t>
      </w:r>
      <w:r w:rsidRPr="00BA6B84">
        <w:rPr>
          <w:rFonts w:ascii="Times New Roman" w:eastAsiaTheme="minorEastAsia" w:hAnsi="Times New Roman"/>
          <w:sz w:val="21"/>
          <w:szCs w:val="21"/>
        </w:rPr>
        <w:t xml:space="preserve"> </w:t>
      </w:r>
      <w:r w:rsidRPr="00BA6B84">
        <w:rPr>
          <w:rFonts w:ascii="Times New Roman" w:eastAsiaTheme="minorEastAsia" w:hAnsi="Times New Roman"/>
          <w:sz w:val="21"/>
          <w:szCs w:val="21"/>
        </w:rPr>
        <w:t>。暴露于火中的容器可能会通过压力安全阀泄漏出内容物，从而增加火势和</w:t>
      </w:r>
      <w:r w:rsidRPr="00BA6B84">
        <w:rPr>
          <w:rFonts w:ascii="Times New Roman" w:eastAsiaTheme="minorEastAsia" w:hAnsi="Times New Roman"/>
          <w:sz w:val="21"/>
          <w:szCs w:val="21"/>
        </w:rPr>
        <w:t>/</w:t>
      </w:r>
      <w:r w:rsidRPr="00BA6B84">
        <w:rPr>
          <w:rFonts w:ascii="Times New Roman" w:eastAsiaTheme="minorEastAsia" w:hAnsi="Times New Roman"/>
          <w:sz w:val="21"/>
          <w:szCs w:val="21"/>
        </w:rPr>
        <w:t>或蒸气的浓度。蒸气可能会移动到着火源并回闪。液体和蒸气易燃。加热时，容器可能爆炸。暴露于火中的容器可能会通过压力安全阀泄漏出内容物。受热或接触火焰可能会产生膨胀或爆炸性分解。</w:t>
      </w:r>
    </w:p>
    <w:p w14:paraId="6EC96EB2" w14:textId="77777777" w:rsidR="0098288F" w:rsidRPr="00BA6B84" w:rsidRDefault="00944D2C" w:rsidP="00D658BC">
      <w:pPr>
        <w:spacing w:line="360" w:lineRule="auto"/>
        <w:ind w:left="1054" w:hangingChars="500" w:hanging="1054"/>
        <w:jc w:val="both"/>
        <w:rPr>
          <w:rFonts w:ascii="Times New Roman" w:eastAsiaTheme="minorEastAsia" w:hAnsi="Times New Roman"/>
          <w:sz w:val="21"/>
          <w:szCs w:val="21"/>
        </w:rPr>
      </w:pPr>
      <w:r w:rsidRPr="00D658BC">
        <w:rPr>
          <w:rFonts w:ascii="Times New Roman" w:eastAsiaTheme="minorEastAsia" w:hAnsi="Times New Roman"/>
          <w:b/>
          <w:bCs/>
          <w:sz w:val="21"/>
          <w:szCs w:val="21"/>
        </w:rPr>
        <w:t>合适的灭火介质</w:t>
      </w:r>
      <w:r w:rsidRPr="00D658BC">
        <w:rPr>
          <w:rFonts w:ascii="Times New Roman" w:eastAsiaTheme="minorEastAsia" w:hAnsi="Times New Roman"/>
          <w:b/>
          <w:bCs/>
          <w:sz w:val="21"/>
          <w:szCs w:val="21"/>
        </w:rPr>
        <w:t xml:space="preserve">: </w:t>
      </w:r>
      <w:r w:rsidRPr="00BA6B84">
        <w:rPr>
          <w:rFonts w:ascii="Times New Roman" w:eastAsiaTheme="minorEastAsia" w:hAnsi="Times New Roman"/>
          <w:sz w:val="21"/>
          <w:szCs w:val="21"/>
        </w:rPr>
        <w:t>干粉、二氧化碳或耐醇泡沫。</w:t>
      </w:r>
    </w:p>
    <w:p w14:paraId="3F4FC80B" w14:textId="15CDCAC1" w:rsidR="0098288F" w:rsidRPr="00BA6B84" w:rsidRDefault="00944D2C" w:rsidP="00D658BC">
      <w:pPr>
        <w:spacing w:line="360" w:lineRule="auto"/>
        <w:ind w:left="1054" w:hangingChars="500" w:hanging="1054"/>
        <w:jc w:val="both"/>
        <w:rPr>
          <w:rFonts w:ascii="Times New Roman" w:eastAsiaTheme="minorEastAsia" w:hAnsi="Times New Roman"/>
          <w:sz w:val="21"/>
          <w:szCs w:val="21"/>
        </w:rPr>
      </w:pPr>
      <w:r w:rsidRPr="00D658BC">
        <w:rPr>
          <w:rFonts w:ascii="Times New Roman" w:eastAsiaTheme="minorEastAsia" w:hAnsi="Times New Roman"/>
          <w:b/>
          <w:bCs/>
          <w:sz w:val="21"/>
          <w:szCs w:val="21"/>
        </w:rPr>
        <w:t>不合适的灭火介质</w:t>
      </w:r>
      <w:r w:rsidRPr="00D658BC">
        <w:rPr>
          <w:rFonts w:ascii="Times New Roman" w:eastAsiaTheme="minorEastAsia" w:hAnsi="Times New Roman"/>
          <w:b/>
          <w:bCs/>
          <w:sz w:val="21"/>
          <w:szCs w:val="21"/>
        </w:rPr>
        <w:t xml:space="preserve">: </w:t>
      </w:r>
      <w:r w:rsidRPr="00BA6B84">
        <w:rPr>
          <w:rFonts w:ascii="Times New Roman" w:eastAsiaTheme="minorEastAsia" w:hAnsi="Times New Roman"/>
          <w:sz w:val="21"/>
          <w:szCs w:val="21"/>
        </w:rPr>
        <w:t>避免用太强烈的水汽灭火，因为它可能会使火苗蔓延分散。灭火注意事项及措施</w:t>
      </w:r>
      <w:r w:rsidR="00D658BC">
        <w:rPr>
          <w:rFonts w:ascii="Times New Roman" w:eastAsiaTheme="minorEastAsia" w:hAnsi="Times New Roman" w:hint="eastAsia"/>
          <w:sz w:val="21"/>
          <w:szCs w:val="21"/>
          <w:lang w:eastAsia="zh-CN"/>
        </w:rPr>
        <w:t>：</w:t>
      </w:r>
      <w:r w:rsidRPr="00BA6B84">
        <w:rPr>
          <w:rFonts w:ascii="Times New Roman" w:eastAsiaTheme="minorEastAsia" w:hAnsi="Times New Roman"/>
          <w:sz w:val="21"/>
          <w:szCs w:val="21"/>
        </w:rPr>
        <w:t>灭火时，应佩戴呼吸面具并穿上全身防护服。在安全距离处、有充足防护的情况下灭火。防止消防水污染地表和地下水系统。</w:t>
      </w:r>
    </w:p>
    <w:p w14:paraId="72BA1CE5" w14:textId="2ECF1F55" w:rsidR="0098288F" w:rsidRPr="00BA6B84" w:rsidRDefault="00944D2C" w:rsidP="00D658BC">
      <w:pPr>
        <w:pStyle w:val="1"/>
        <w:spacing w:before="120" w:after="120"/>
      </w:pPr>
      <w:r w:rsidRPr="00BA6B84">
        <w:t>第六部分</w:t>
      </w:r>
      <w:r w:rsidR="00BA6B84" w:rsidRPr="00BA6B84">
        <w:t xml:space="preserve">    </w:t>
      </w:r>
      <w:r w:rsidRPr="00BA6B84">
        <w:t>泄漏应急处理</w:t>
      </w:r>
    </w:p>
    <w:p w14:paraId="5BE86DDC" w14:textId="3BC4975A" w:rsidR="0098288F" w:rsidRPr="00BA6B84" w:rsidRDefault="00944D2C" w:rsidP="00D658BC">
      <w:pPr>
        <w:spacing w:line="360" w:lineRule="auto"/>
        <w:ind w:left="1054" w:hangingChars="500" w:hanging="1054"/>
        <w:rPr>
          <w:rFonts w:ascii="Times New Roman" w:eastAsiaTheme="minorEastAsia" w:hAnsi="Times New Roman"/>
          <w:sz w:val="21"/>
          <w:szCs w:val="21"/>
        </w:rPr>
      </w:pPr>
      <w:r w:rsidRPr="00D658BC">
        <w:rPr>
          <w:rFonts w:ascii="Times New Roman" w:eastAsiaTheme="minorEastAsia" w:hAnsi="Times New Roman"/>
          <w:b/>
          <w:bCs/>
          <w:sz w:val="21"/>
          <w:szCs w:val="21"/>
        </w:rPr>
        <w:t>作业人员防护措施、防护装备和应急处置程序</w:t>
      </w:r>
      <w:r w:rsidR="00D658BC" w:rsidRPr="00D658BC">
        <w:rPr>
          <w:rFonts w:ascii="Times New Roman" w:eastAsiaTheme="minorEastAsia" w:hAnsi="Times New Roman" w:hint="eastAsia"/>
          <w:b/>
          <w:bCs/>
          <w:sz w:val="21"/>
          <w:szCs w:val="21"/>
          <w:lang w:eastAsia="zh-CN"/>
        </w:rPr>
        <w:t>：</w:t>
      </w:r>
      <w:r w:rsidRPr="00BA6B84">
        <w:rPr>
          <w:rFonts w:ascii="Times New Roman" w:eastAsiaTheme="minorEastAsia" w:hAnsi="Times New Roman"/>
          <w:sz w:val="21"/>
          <w:szCs w:val="21"/>
        </w:rPr>
        <w:t>避免吸入蒸气、接触皮肤和眼睛。谨防蒸气积累达到可爆炸的浓度。蒸气能在低洼处积聚。建议应急人员戴正压自给式呼吸器，穿防毒、防静电服，戴化学防渗透手套。保证充分的通风。清除所有点火源。迅速将人员撤离到安全区域，远离泄漏区域并处于上风方向。使用个人防护装备。避免吸入蒸气、烟雾、气体或风尘。</w:t>
      </w:r>
    </w:p>
    <w:p w14:paraId="5E5B1A89" w14:textId="6499E22B" w:rsidR="0098288F" w:rsidRPr="00BA6B84" w:rsidRDefault="00944D2C" w:rsidP="00D658BC">
      <w:pPr>
        <w:spacing w:line="360" w:lineRule="auto"/>
        <w:ind w:left="1054" w:hangingChars="500" w:hanging="1054"/>
        <w:rPr>
          <w:rFonts w:ascii="Times New Roman" w:eastAsiaTheme="minorEastAsia" w:hAnsi="Times New Roman"/>
          <w:sz w:val="21"/>
          <w:szCs w:val="21"/>
        </w:rPr>
      </w:pPr>
      <w:r w:rsidRPr="00D658BC">
        <w:rPr>
          <w:rFonts w:ascii="Times New Roman" w:eastAsiaTheme="minorEastAsia" w:hAnsi="Times New Roman"/>
          <w:b/>
          <w:bCs/>
          <w:sz w:val="21"/>
          <w:szCs w:val="21"/>
        </w:rPr>
        <w:t>环境保护措施</w:t>
      </w:r>
      <w:r w:rsidR="00D658BC" w:rsidRPr="00D658BC">
        <w:rPr>
          <w:rFonts w:ascii="Times New Roman" w:eastAsiaTheme="minorEastAsia" w:hAnsi="Times New Roman" w:hint="eastAsia"/>
          <w:b/>
          <w:bCs/>
          <w:sz w:val="21"/>
          <w:szCs w:val="21"/>
          <w:lang w:eastAsia="zh-CN"/>
        </w:rPr>
        <w:t>：</w:t>
      </w:r>
      <w:r w:rsidRPr="00BA6B84">
        <w:rPr>
          <w:rFonts w:ascii="Times New Roman" w:eastAsiaTheme="minorEastAsia" w:hAnsi="Times New Roman"/>
          <w:sz w:val="21"/>
          <w:szCs w:val="21"/>
        </w:rPr>
        <w:t>在确保安全的情况下，采取措施防止进一步的泄漏或溢出。避免排放到周围环境中。</w:t>
      </w:r>
    </w:p>
    <w:p w14:paraId="28BA1577" w14:textId="566D7C07" w:rsidR="0098288F" w:rsidRPr="00BA6B84" w:rsidRDefault="00944D2C" w:rsidP="00D658BC">
      <w:pPr>
        <w:spacing w:line="360" w:lineRule="auto"/>
        <w:ind w:left="1054" w:hangingChars="500" w:hanging="1054"/>
        <w:rPr>
          <w:rFonts w:ascii="Times New Roman" w:eastAsiaTheme="minorEastAsia" w:hAnsi="Times New Roman"/>
          <w:sz w:val="21"/>
          <w:szCs w:val="21"/>
        </w:rPr>
      </w:pPr>
      <w:r w:rsidRPr="00D658BC">
        <w:rPr>
          <w:rFonts w:ascii="Times New Roman" w:eastAsiaTheme="minorEastAsia" w:hAnsi="Times New Roman"/>
          <w:b/>
          <w:bCs/>
          <w:sz w:val="21"/>
          <w:szCs w:val="21"/>
        </w:rPr>
        <w:t>泄漏化学品的收容、清除方法及处置材料</w:t>
      </w:r>
      <w:r w:rsidR="00D658BC" w:rsidRPr="00D658BC">
        <w:rPr>
          <w:rFonts w:ascii="Times New Roman" w:eastAsiaTheme="minorEastAsia" w:hAnsi="Times New Roman" w:hint="eastAsia"/>
          <w:b/>
          <w:bCs/>
          <w:sz w:val="21"/>
          <w:szCs w:val="21"/>
          <w:lang w:eastAsia="zh-CN"/>
        </w:rPr>
        <w:t>：</w:t>
      </w:r>
      <w:r w:rsidRPr="00BA6B84">
        <w:rPr>
          <w:rFonts w:ascii="Times New Roman" w:eastAsiaTheme="minorEastAsia" w:hAnsi="Times New Roman"/>
          <w:sz w:val="21"/>
          <w:szCs w:val="21"/>
        </w:rPr>
        <w:t>少量泄漏时，可采用干砂或惰性吸附材料吸收泄漏物，大量泄漏时需筑堤控制。附着物或收集物应存放在合适的密闭容器中，并根据当地相关法律法规</w:t>
      </w:r>
      <w:r w:rsidRPr="00BA6B84">
        <w:rPr>
          <w:rFonts w:ascii="Times New Roman" w:eastAsiaTheme="minorEastAsia" w:hAnsi="Times New Roman"/>
          <w:sz w:val="21"/>
          <w:szCs w:val="21"/>
        </w:rPr>
        <w:lastRenderedPageBreak/>
        <w:t>废弃处置。清除所有点火源，并采用防火花工具和防暴设备。</w:t>
      </w:r>
    </w:p>
    <w:p w14:paraId="05D64715" w14:textId="372704BC" w:rsidR="0098288F" w:rsidRPr="00BA6B84" w:rsidRDefault="00944D2C" w:rsidP="00D658BC">
      <w:pPr>
        <w:pStyle w:val="1"/>
        <w:spacing w:before="120" w:after="120"/>
      </w:pPr>
      <w:r w:rsidRPr="00BA6B84">
        <w:t>第七部分</w:t>
      </w:r>
      <w:r w:rsidR="00BA6B84" w:rsidRPr="00BA6B84">
        <w:t xml:space="preserve">  </w:t>
      </w:r>
      <w:r w:rsidRPr="00BA6B84">
        <w:t>操作处置与储存</w:t>
      </w:r>
    </w:p>
    <w:p w14:paraId="0AA31221" w14:textId="66A381B4" w:rsidR="0098288F" w:rsidRPr="00BA6B84" w:rsidRDefault="00944D2C" w:rsidP="00D658BC">
      <w:pPr>
        <w:spacing w:line="360" w:lineRule="auto"/>
        <w:ind w:left="1054" w:hangingChars="500" w:hanging="1054"/>
        <w:jc w:val="both"/>
        <w:rPr>
          <w:rFonts w:ascii="Times New Roman" w:eastAsiaTheme="minorEastAsia" w:hAnsi="Times New Roman"/>
          <w:sz w:val="21"/>
          <w:szCs w:val="21"/>
        </w:rPr>
      </w:pPr>
      <w:r w:rsidRPr="00D658BC">
        <w:rPr>
          <w:rFonts w:ascii="Times New Roman" w:eastAsiaTheme="minorEastAsia" w:hAnsi="Times New Roman"/>
          <w:b/>
          <w:bCs/>
          <w:sz w:val="21"/>
          <w:szCs w:val="21"/>
        </w:rPr>
        <w:t>操作注意事项</w:t>
      </w:r>
      <w:r w:rsidR="00D658BC" w:rsidRPr="00D658BC">
        <w:rPr>
          <w:rFonts w:ascii="Times New Roman" w:eastAsiaTheme="minorEastAsia" w:hAnsi="Times New Roman" w:hint="eastAsia"/>
          <w:b/>
          <w:bCs/>
          <w:sz w:val="21"/>
          <w:szCs w:val="21"/>
          <w:lang w:eastAsia="zh-CN"/>
        </w:rPr>
        <w:t>：</w:t>
      </w:r>
      <w:r w:rsidRPr="00BA6B84">
        <w:rPr>
          <w:rFonts w:ascii="Times New Roman" w:eastAsiaTheme="minorEastAsia" w:hAnsi="Times New Roman"/>
          <w:sz w:val="21"/>
          <w:szCs w:val="21"/>
        </w:rPr>
        <w:t>避免吸入蒸气。只能使用不产生火花的工具。为防止静电释放引起的蒸气着火，设备上所有金属部件都要接地。使用防爆设备。在通风良好处进行操作。穿戴合适的个人防护用具。避免接触皮肤和进入眼睛。远离热源、火花、明火和热表面。采取措施防止静电积累。</w:t>
      </w:r>
    </w:p>
    <w:p w14:paraId="3E5DF71D" w14:textId="6DFB136A" w:rsidR="0098288F" w:rsidRPr="00BA6B84" w:rsidRDefault="00944D2C" w:rsidP="00D658BC">
      <w:pPr>
        <w:spacing w:line="360" w:lineRule="auto"/>
        <w:ind w:left="1054" w:hangingChars="500" w:hanging="1054"/>
        <w:jc w:val="both"/>
        <w:rPr>
          <w:rFonts w:ascii="Times New Roman" w:eastAsiaTheme="minorEastAsia" w:hAnsi="Times New Roman"/>
          <w:sz w:val="21"/>
          <w:szCs w:val="21"/>
        </w:rPr>
      </w:pPr>
      <w:r w:rsidRPr="00D658BC">
        <w:rPr>
          <w:rFonts w:ascii="Times New Roman" w:eastAsiaTheme="minorEastAsia" w:hAnsi="Times New Roman"/>
          <w:b/>
          <w:bCs/>
          <w:sz w:val="21"/>
          <w:szCs w:val="21"/>
        </w:rPr>
        <w:t>储存注意事项</w:t>
      </w:r>
      <w:r w:rsidR="00D658BC" w:rsidRPr="00D658BC">
        <w:rPr>
          <w:rFonts w:ascii="Times New Roman" w:eastAsiaTheme="minorEastAsia" w:hAnsi="Times New Roman" w:hint="eastAsia"/>
          <w:b/>
          <w:bCs/>
          <w:sz w:val="21"/>
          <w:szCs w:val="21"/>
          <w:lang w:eastAsia="zh-CN"/>
        </w:rPr>
        <w:t>：</w:t>
      </w:r>
      <w:r w:rsidRPr="00BA6B84">
        <w:rPr>
          <w:rFonts w:ascii="Times New Roman" w:eastAsiaTheme="minorEastAsia" w:hAnsi="Times New Roman"/>
          <w:sz w:val="21"/>
          <w:szCs w:val="21"/>
        </w:rPr>
        <w:t>保持容器密闭。储存在干燥、阴凉和通风处。远离热源、火花、明火和热表面。存储于远离不相容材料和食品容器的地方。</w:t>
      </w:r>
    </w:p>
    <w:p w14:paraId="35DDF0E6" w14:textId="0A206EF6" w:rsidR="0098288F" w:rsidRPr="00BA6B84" w:rsidRDefault="00944D2C" w:rsidP="00D658BC">
      <w:pPr>
        <w:pStyle w:val="1"/>
        <w:spacing w:before="120" w:after="120"/>
      </w:pPr>
      <w:r w:rsidRPr="00BA6B84">
        <w:t>第八部分</w:t>
      </w:r>
      <w:r w:rsidR="00BA6B84" w:rsidRPr="00BA6B84">
        <w:t xml:space="preserve">    </w:t>
      </w:r>
      <w:r w:rsidRPr="00BA6B84">
        <w:t>接触控制/个体防护</w:t>
      </w:r>
    </w:p>
    <w:p w14:paraId="32E13E1C" w14:textId="77777777" w:rsidR="0098288F" w:rsidRPr="00D658BC" w:rsidRDefault="00944D2C" w:rsidP="00BA6B84">
      <w:pPr>
        <w:spacing w:line="360" w:lineRule="auto"/>
        <w:rPr>
          <w:rFonts w:ascii="Times New Roman" w:eastAsiaTheme="minorEastAsia" w:hAnsi="Times New Roman"/>
          <w:b/>
          <w:bCs/>
          <w:sz w:val="21"/>
          <w:szCs w:val="21"/>
        </w:rPr>
      </w:pPr>
      <w:r w:rsidRPr="00D658BC">
        <w:rPr>
          <w:rFonts w:ascii="Times New Roman" w:eastAsiaTheme="minorEastAsia" w:hAnsi="Times New Roman"/>
          <w:b/>
          <w:bCs/>
          <w:sz w:val="21"/>
          <w:szCs w:val="21"/>
        </w:rPr>
        <w:t>职业接触限值</w:t>
      </w:r>
    </w:p>
    <w:tbl>
      <w:tblPr>
        <w:tblStyle w:val="TableNorm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6"/>
        <w:gridCol w:w="1843"/>
        <w:gridCol w:w="2268"/>
        <w:gridCol w:w="1985"/>
        <w:gridCol w:w="1850"/>
      </w:tblGrid>
      <w:tr w:rsidR="009C3E5C" w:rsidRPr="00D658BC" w14:paraId="1C9AA831" w14:textId="77777777" w:rsidTr="00D658BC">
        <w:trPr>
          <w:trHeight w:val="402"/>
          <w:jc w:val="center"/>
        </w:trPr>
        <w:tc>
          <w:tcPr>
            <w:tcW w:w="1706" w:type="dxa"/>
            <w:vAlign w:val="center"/>
          </w:tcPr>
          <w:p w14:paraId="06189802" w14:textId="77777777" w:rsidR="0098288F" w:rsidRPr="00D658BC" w:rsidRDefault="00944D2C" w:rsidP="00D658BC">
            <w:pPr>
              <w:spacing w:line="360" w:lineRule="auto"/>
              <w:jc w:val="center"/>
              <w:rPr>
                <w:rFonts w:ascii="Times New Roman" w:eastAsiaTheme="minorEastAsia" w:hAnsi="Times New Roman"/>
                <w:b/>
                <w:bCs/>
                <w:sz w:val="21"/>
                <w:szCs w:val="21"/>
              </w:rPr>
            </w:pPr>
            <w:r w:rsidRPr="00D658BC">
              <w:rPr>
                <w:rFonts w:ascii="Times New Roman" w:eastAsiaTheme="minorEastAsia" w:hAnsi="Times New Roman"/>
                <w:b/>
                <w:bCs/>
                <w:sz w:val="21"/>
                <w:szCs w:val="21"/>
              </w:rPr>
              <w:t>组分</w:t>
            </w:r>
          </w:p>
        </w:tc>
        <w:tc>
          <w:tcPr>
            <w:tcW w:w="1843" w:type="dxa"/>
            <w:vAlign w:val="center"/>
          </w:tcPr>
          <w:p w14:paraId="788C446A" w14:textId="77777777" w:rsidR="0098288F" w:rsidRPr="00D658BC" w:rsidRDefault="00944D2C" w:rsidP="00D658BC">
            <w:pPr>
              <w:spacing w:line="360" w:lineRule="auto"/>
              <w:jc w:val="center"/>
              <w:rPr>
                <w:rFonts w:ascii="Times New Roman" w:eastAsiaTheme="minorEastAsia" w:hAnsi="Times New Roman"/>
                <w:b/>
                <w:bCs/>
                <w:sz w:val="21"/>
                <w:szCs w:val="21"/>
              </w:rPr>
            </w:pPr>
            <w:r w:rsidRPr="00D658BC">
              <w:rPr>
                <w:rFonts w:ascii="Times New Roman" w:eastAsiaTheme="minorEastAsia" w:hAnsi="Times New Roman"/>
                <w:b/>
                <w:bCs/>
                <w:sz w:val="21"/>
                <w:szCs w:val="21"/>
              </w:rPr>
              <w:t>标准来源</w:t>
            </w:r>
          </w:p>
        </w:tc>
        <w:tc>
          <w:tcPr>
            <w:tcW w:w="2268" w:type="dxa"/>
            <w:vAlign w:val="center"/>
          </w:tcPr>
          <w:p w14:paraId="38297F7C" w14:textId="77777777" w:rsidR="0098288F" w:rsidRPr="00D658BC" w:rsidRDefault="00944D2C" w:rsidP="00D658BC">
            <w:pPr>
              <w:spacing w:line="360" w:lineRule="auto"/>
              <w:jc w:val="center"/>
              <w:rPr>
                <w:rFonts w:ascii="Times New Roman" w:eastAsiaTheme="minorEastAsia" w:hAnsi="Times New Roman"/>
                <w:b/>
                <w:bCs/>
                <w:sz w:val="21"/>
                <w:szCs w:val="21"/>
              </w:rPr>
            </w:pPr>
            <w:r w:rsidRPr="00D658BC">
              <w:rPr>
                <w:rFonts w:ascii="Times New Roman" w:eastAsiaTheme="minorEastAsia" w:hAnsi="Times New Roman"/>
                <w:b/>
                <w:bCs/>
                <w:sz w:val="21"/>
                <w:szCs w:val="21"/>
              </w:rPr>
              <w:t>类型</w:t>
            </w:r>
          </w:p>
        </w:tc>
        <w:tc>
          <w:tcPr>
            <w:tcW w:w="1985" w:type="dxa"/>
            <w:vAlign w:val="center"/>
          </w:tcPr>
          <w:p w14:paraId="2B0C7DF5" w14:textId="77777777" w:rsidR="0098288F" w:rsidRPr="00D658BC" w:rsidRDefault="00944D2C" w:rsidP="00D658BC">
            <w:pPr>
              <w:spacing w:line="360" w:lineRule="auto"/>
              <w:jc w:val="center"/>
              <w:rPr>
                <w:rFonts w:ascii="Times New Roman" w:eastAsiaTheme="minorEastAsia" w:hAnsi="Times New Roman"/>
                <w:b/>
                <w:bCs/>
                <w:sz w:val="21"/>
                <w:szCs w:val="21"/>
              </w:rPr>
            </w:pPr>
            <w:r w:rsidRPr="00D658BC">
              <w:rPr>
                <w:rFonts w:ascii="Times New Roman" w:eastAsiaTheme="minorEastAsia" w:hAnsi="Times New Roman"/>
                <w:b/>
                <w:bCs/>
                <w:sz w:val="21"/>
                <w:szCs w:val="21"/>
              </w:rPr>
              <w:t>标准值</w:t>
            </w:r>
          </w:p>
        </w:tc>
        <w:tc>
          <w:tcPr>
            <w:tcW w:w="1850" w:type="dxa"/>
            <w:vAlign w:val="center"/>
          </w:tcPr>
          <w:p w14:paraId="1948E58A" w14:textId="77777777" w:rsidR="0098288F" w:rsidRPr="00D658BC" w:rsidRDefault="00944D2C" w:rsidP="00D658BC">
            <w:pPr>
              <w:spacing w:line="360" w:lineRule="auto"/>
              <w:jc w:val="center"/>
              <w:rPr>
                <w:rFonts w:ascii="Times New Roman" w:eastAsiaTheme="minorEastAsia" w:hAnsi="Times New Roman"/>
                <w:b/>
                <w:bCs/>
                <w:sz w:val="21"/>
                <w:szCs w:val="21"/>
              </w:rPr>
            </w:pPr>
            <w:r w:rsidRPr="00D658BC">
              <w:rPr>
                <w:rFonts w:ascii="Times New Roman" w:eastAsiaTheme="minorEastAsia" w:hAnsi="Times New Roman"/>
                <w:b/>
                <w:bCs/>
                <w:sz w:val="21"/>
                <w:szCs w:val="21"/>
              </w:rPr>
              <w:t>备注</w:t>
            </w:r>
          </w:p>
        </w:tc>
      </w:tr>
      <w:tr w:rsidR="009C3E5C" w:rsidRPr="00BA6B84" w14:paraId="194027B4" w14:textId="77777777" w:rsidTr="00D658BC">
        <w:trPr>
          <w:trHeight w:val="397"/>
          <w:jc w:val="center"/>
        </w:trPr>
        <w:tc>
          <w:tcPr>
            <w:tcW w:w="1706" w:type="dxa"/>
            <w:vMerge w:val="restart"/>
            <w:vAlign w:val="center"/>
          </w:tcPr>
          <w:p w14:paraId="6709F5DE" w14:textId="77777777" w:rsidR="0098288F" w:rsidRPr="00BA6B84" w:rsidRDefault="00944D2C" w:rsidP="00D658BC">
            <w:pPr>
              <w:spacing w:line="360" w:lineRule="auto"/>
              <w:jc w:val="center"/>
              <w:rPr>
                <w:rFonts w:ascii="Times New Roman" w:eastAsiaTheme="minorEastAsia" w:hAnsi="Times New Roman"/>
                <w:sz w:val="21"/>
                <w:szCs w:val="21"/>
              </w:rPr>
            </w:pPr>
            <w:r w:rsidRPr="00BA6B84">
              <w:rPr>
                <w:rFonts w:ascii="Times New Roman" w:eastAsiaTheme="minorEastAsia" w:hAnsi="Times New Roman"/>
                <w:sz w:val="21"/>
                <w:szCs w:val="21"/>
              </w:rPr>
              <w:t>乙酸乙酯</w:t>
            </w:r>
          </w:p>
        </w:tc>
        <w:tc>
          <w:tcPr>
            <w:tcW w:w="1843" w:type="dxa"/>
            <w:vMerge w:val="restart"/>
            <w:vAlign w:val="center"/>
          </w:tcPr>
          <w:p w14:paraId="61F7EE32" w14:textId="657C0DF3" w:rsidR="0098288F" w:rsidRPr="00BA6B84" w:rsidRDefault="00944D2C" w:rsidP="00D658BC">
            <w:pPr>
              <w:spacing w:line="360" w:lineRule="auto"/>
              <w:jc w:val="center"/>
              <w:rPr>
                <w:rFonts w:ascii="Times New Roman" w:eastAsiaTheme="minorEastAsia" w:hAnsi="Times New Roman"/>
                <w:sz w:val="21"/>
                <w:szCs w:val="21"/>
              </w:rPr>
            </w:pPr>
            <w:r w:rsidRPr="00BA6B84">
              <w:rPr>
                <w:rFonts w:ascii="Times New Roman" w:eastAsiaTheme="minorEastAsia" w:hAnsi="Times New Roman"/>
                <w:sz w:val="21"/>
                <w:szCs w:val="21"/>
              </w:rPr>
              <w:t>GBZ 2.1-20</w:t>
            </w:r>
            <w:r w:rsidR="00D658BC">
              <w:rPr>
                <w:rFonts w:ascii="Times New Roman" w:eastAsiaTheme="minorEastAsia" w:hAnsi="Times New Roman"/>
                <w:sz w:val="21"/>
                <w:szCs w:val="21"/>
              </w:rPr>
              <w:t>19</w:t>
            </w:r>
          </w:p>
        </w:tc>
        <w:tc>
          <w:tcPr>
            <w:tcW w:w="2268" w:type="dxa"/>
            <w:vAlign w:val="center"/>
          </w:tcPr>
          <w:p w14:paraId="7F79EE5E" w14:textId="77777777" w:rsidR="0098288F" w:rsidRPr="00BA6B84" w:rsidRDefault="00944D2C" w:rsidP="00D658BC">
            <w:pPr>
              <w:spacing w:line="360" w:lineRule="auto"/>
              <w:jc w:val="center"/>
              <w:rPr>
                <w:rFonts w:ascii="Times New Roman" w:eastAsiaTheme="minorEastAsia" w:hAnsi="Times New Roman"/>
                <w:sz w:val="21"/>
                <w:szCs w:val="21"/>
              </w:rPr>
            </w:pPr>
            <w:r w:rsidRPr="00BA6B84">
              <w:rPr>
                <w:rFonts w:ascii="Times New Roman" w:eastAsiaTheme="minorEastAsia" w:hAnsi="Times New Roman"/>
                <w:sz w:val="21"/>
                <w:szCs w:val="21"/>
              </w:rPr>
              <w:t>PC-TWA</w:t>
            </w:r>
          </w:p>
        </w:tc>
        <w:tc>
          <w:tcPr>
            <w:tcW w:w="1985" w:type="dxa"/>
            <w:vAlign w:val="center"/>
          </w:tcPr>
          <w:p w14:paraId="03BA962C" w14:textId="77777777" w:rsidR="0098288F" w:rsidRPr="00BA6B84" w:rsidRDefault="00944D2C" w:rsidP="00D658BC">
            <w:pPr>
              <w:spacing w:line="360" w:lineRule="auto"/>
              <w:jc w:val="center"/>
              <w:rPr>
                <w:rFonts w:ascii="Times New Roman" w:eastAsiaTheme="minorEastAsia" w:hAnsi="Times New Roman"/>
                <w:sz w:val="21"/>
                <w:szCs w:val="21"/>
              </w:rPr>
            </w:pPr>
            <w:r w:rsidRPr="00BA6B84">
              <w:rPr>
                <w:rFonts w:ascii="Times New Roman" w:eastAsiaTheme="minorEastAsia" w:hAnsi="Times New Roman"/>
                <w:sz w:val="21"/>
                <w:szCs w:val="21"/>
              </w:rPr>
              <w:t>200 mg/m3</w:t>
            </w:r>
          </w:p>
        </w:tc>
        <w:tc>
          <w:tcPr>
            <w:tcW w:w="1850" w:type="dxa"/>
            <w:vMerge w:val="restart"/>
            <w:vAlign w:val="center"/>
          </w:tcPr>
          <w:p w14:paraId="281FB994" w14:textId="77777777" w:rsidR="0098288F" w:rsidRPr="00BA6B84" w:rsidRDefault="0098288F" w:rsidP="00BA6B84">
            <w:pPr>
              <w:spacing w:line="360" w:lineRule="auto"/>
              <w:rPr>
                <w:rFonts w:ascii="Times New Roman" w:eastAsiaTheme="minorEastAsia" w:hAnsi="Times New Roman"/>
                <w:sz w:val="21"/>
                <w:szCs w:val="21"/>
              </w:rPr>
            </w:pPr>
          </w:p>
          <w:p w14:paraId="641F20F4" w14:textId="77777777" w:rsidR="0098288F" w:rsidRPr="00BA6B84" w:rsidRDefault="00944D2C" w:rsidP="00BA6B84">
            <w:pPr>
              <w:spacing w:line="360" w:lineRule="auto"/>
              <w:rPr>
                <w:rFonts w:ascii="Times New Roman" w:eastAsiaTheme="minorEastAsia" w:hAnsi="Times New Roman"/>
                <w:sz w:val="21"/>
                <w:szCs w:val="21"/>
              </w:rPr>
            </w:pPr>
            <w:r w:rsidRPr="00BA6B84">
              <w:rPr>
                <w:rFonts w:ascii="Times New Roman" w:eastAsiaTheme="minorEastAsia" w:hAnsi="Times New Roman"/>
                <w:sz w:val="21"/>
                <w:szCs w:val="21"/>
              </w:rPr>
              <w:t>-</w:t>
            </w:r>
          </w:p>
        </w:tc>
      </w:tr>
      <w:tr w:rsidR="009C3E5C" w:rsidRPr="00BA6B84" w14:paraId="231BBA7F" w14:textId="77777777" w:rsidTr="00D658BC">
        <w:trPr>
          <w:trHeight w:val="424"/>
          <w:jc w:val="center"/>
        </w:trPr>
        <w:tc>
          <w:tcPr>
            <w:tcW w:w="1706" w:type="dxa"/>
            <w:vMerge/>
            <w:vAlign w:val="center"/>
          </w:tcPr>
          <w:p w14:paraId="4D3FEFEB" w14:textId="77777777" w:rsidR="0098288F" w:rsidRPr="00BA6B84" w:rsidRDefault="0098288F" w:rsidP="00D658BC">
            <w:pPr>
              <w:spacing w:line="360" w:lineRule="auto"/>
              <w:jc w:val="center"/>
              <w:rPr>
                <w:rFonts w:ascii="Times New Roman" w:eastAsiaTheme="minorEastAsia" w:hAnsi="Times New Roman"/>
                <w:sz w:val="21"/>
                <w:szCs w:val="21"/>
              </w:rPr>
            </w:pPr>
          </w:p>
        </w:tc>
        <w:tc>
          <w:tcPr>
            <w:tcW w:w="1843" w:type="dxa"/>
            <w:vMerge/>
            <w:vAlign w:val="center"/>
          </w:tcPr>
          <w:p w14:paraId="28E3E7CF" w14:textId="77777777" w:rsidR="0098288F" w:rsidRPr="00BA6B84" w:rsidRDefault="0098288F" w:rsidP="00D658BC">
            <w:pPr>
              <w:spacing w:line="360" w:lineRule="auto"/>
              <w:jc w:val="center"/>
              <w:rPr>
                <w:rFonts w:ascii="Times New Roman" w:eastAsiaTheme="minorEastAsia" w:hAnsi="Times New Roman"/>
                <w:sz w:val="21"/>
                <w:szCs w:val="21"/>
              </w:rPr>
            </w:pPr>
          </w:p>
        </w:tc>
        <w:tc>
          <w:tcPr>
            <w:tcW w:w="2268" w:type="dxa"/>
            <w:vAlign w:val="center"/>
          </w:tcPr>
          <w:p w14:paraId="4A40B715" w14:textId="77777777" w:rsidR="0098288F" w:rsidRPr="00BA6B84" w:rsidRDefault="00944D2C" w:rsidP="00D658BC">
            <w:pPr>
              <w:spacing w:line="360" w:lineRule="auto"/>
              <w:jc w:val="center"/>
              <w:rPr>
                <w:rFonts w:ascii="Times New Roman" w:eastAsiaTheme="minorEastAsia" w:hAnsi="Times New Roman"/>
                <w:sz w:val="21"/>
                <w:szCs w:val="21"/>
              </w:rPr>
            </w:pPr>
            <w:r w:rsidRPr="00BA6B84">
              <w:rPr>
                <w:rFonts w:ascii="Times New Roman" w:eastAsiaTheme="minorEastAsia" w:hAnsi="Times New Roman"/>
                <w:sz w:val="21"/>
                <w:szCs w:val="21"/>
              </w:rPr>
              <w:t>PC-STEL</w:t>
            </w:r>
          </w:p>
        </w:tc>
        <w:tc>
          <w:tcPr>
            <w:tcW w:w="1985" w:type="dxa"/>
            <w:vAlign w:val="center"/>
          </w:tcPr>
          <w:p w14:paraId="2FBC7407" w14:textId="77777777" w:rsidR="0098288F" w:rsidRPr="00BA6B84" w:rsidRDefault="00944D2C" w:rsidP="00D658BC">
            <w:pPr>
              <w:spacing w:line="360" w:lineRule="auto"/>
              <w:jc w:val="center"/>
              <w:rPr>
                <w:rFonts w:ascii="Times New Roman" w:eastAsiaTheme="minorEastAsia" w:hAnsi="Times New Roman"/>
                <w:sz w:val="21"/>
                <w:szCs w:val="21"/>
              </w:rPr>
            </w:pPr>
            <w:r w:rsidRPr="00BA6B84">
              <w:rPr>
                <w:rFonts w:ascii="Times New Roman" w:eastAsiaTheme="minorEastAsia" w:hAnsi="Times New Roman"/>
                <w:sz w:val="21"/>
                <w:szCs w:val="21"/>
              </w:rPr>
              <w:t>300 mg/m3</w:t>
            </w:r>
          </w:p>
        </w:tc>
        <w:tc>
          <w:tcPr>
            <w:tcW w:w="1850" w:type="dxa"/>
            <w:vMerge/>
            <w:vAlign w:val="center"/>
          </w:tcPr>
          <w:p w14:paraId="6BBBEA63" w14:textId="77777777" w:rsidR="0098288F" w:rsidRPr="00BA6B84" w:rsidRDefault="0098288F" w:rsidP="00BA6B84">
            <w:pPr>
              <w:spacing w:line="360" w:lineRule="auto"/>
              <w:rPr>
                <w:rFonts w:ascii="Times New Roman" w:eastAsiaTheme="minorEastAsia" w:hAnsi="Times New Roman"/>
                <w:sz w:val="21"/>
                <w:szCs w:val="21"/>
              </w:rPr>
            </w:pPr>
          </w:p>
        </w:tc>
      </w:tr>
    </w:tbl>
    <w:p w14:paraId="7F7518CD" w14:textId="289DCA42" w:rsidR="0098288F" w:rsidRPr="00BA6B84" w:rsidRDefault="00944D2C" w:rsidP="00D658BC">
      <w:pPr>
        <w:spacing w:line="360" w:lineRule="auto"/>
        <w:ind w:left="1054" w:hangingChars="500" w:hanging="1054"/>
        <w:rPr>
          <w:rFonts w:ascii="Times New Roman" w:eastAsiaTheme="minorEastAsia" w:hAnsi="Times New Roman"/>
          <w:sz w:val="21"/>
          <w:szCs w:val="21"/>
        </w:rPr>
      </w:pPr>
      <w:r w:rsidRPr="00D658BC">
        <w:rPr>
          <w:rFonts w:ascii="Times New Roman" w:eastAsiaTheme="minorEastAsia" w:hAnsi="Times New Roman"/>
          <w:b/>
          <w:bCs/>
          <w:sz w:val="21"/>
          <w:szCs w:val="21"/>
        </w:rPr>
        <w:t>生物限值</w:t>
      </w:r>
      <w:r w:rsidR="00D658BC" w:rsidRPr="00D658BC">
        <w:rPr>
          <w:rFonts w:ascii="Times New Roman" w:eastAsiaTheme="minorEastAsia" w:hAnsi="Times New Roman" w:hint="eastAsia"/>
          <w:b/>
          <w:bCs/>
          <w:sz w:val="21"/>
          <w:szCs w:val="21"/>
          <w:lang w:eastAsia="zh-CN"/>
        </w:rPr>
        <w:t>：</w:t>
      </w:r>
      <w:r w:rsidRPr="00BA6B84">
        <w:rPr>
          <w:rFonts w:ascii="Times New Roman" w:eastAsiaTheme="minorEastAsia" w:hAnsi="Times New Roman"/>
          <w:sz w:val="21"/>
          <w:szCs w:val="21"/>
        </w:rPr>
        <w:t>无资料。</w:t>
      </w:r>
    </w:p>
    <w:p w14:paraId="3AD16F7B" w14:textId="659A3F1C" w:rsidR="0098288F" w:rsidRPr="00BA6B84" w:rsidRDefault="00944D2C" w:rsidP="00D658BC">
      <w:pPr>
        <w:spacing w:line="360" w:lineRule="auto"/>
        <w:ind w:left="1054" w:hangingChars="500" w:hanging="1054"/>
        <w:rPr>
          <w:rFonts w:ascii="Times New Roman" w:eastAsiaTheme="minorEastAsia" w:hAnsi="Times New Roman"/>
          <w:sz w:val="21"/>
          <w:szCs w:val="21"/>
        </w:rPr>
      </w:pPr>
      <w:r w:rsidRPr="00D658BC">
        <w:rPr>
          <w:rFonts w:ascii="Times New Roman" w:eastAsiaTheme="minorEastAsia" w:hAnsi="Times New Roman"/>
          <w:b/>
          <w:bCs/>
          <w:sz w:val="21"/>
          <w:szCs w:val="21"/>
        </w:rPr>
        <w:t>监测方法</w:t>
      </w:r>
      <w:r w:rsidR="00D658BC" w:rsidRPr="00D658BC">
        <w:rPr>
          <w:rFonts w:ascii="Times New Roman" w:eastAsiaTheme="minorEastAsia" w:hAnsi="Times New Roman" w:hint="eastAsia"/>
          <w:b/>
          <w:bCs/>
          <w:sz w:val="21"/>
          <w:szCs w:val="21"/>
          <w:lang w:eastAsia="zh-CN"/>
        </w:rPr>
        <w:t>：</w:t>
      </w:r>
      <w:r w:rsidRPr="00BA6B84">
        <w:rPr>
          <w:rFonts w:ascii="Times New Roman" w:eastAsiaTheme="minorEastAsia" w:hAnsi="Times New Roman"/>
          <w:sz w:val="21"/>
          <w:szCs w:val="21"/>
        </w:rPr>
        <w:t xml:space="preserve">GBZ/T 160.1~GBZ/T 160.81-2004 </w:t>
      </w:r>
      <w:r w:rsidRPr="00BA6B84">
        <w:rPr>
          <w:rFonts w:ascii="Times New Roman" w:eastAsiaTheme="minorEastAsia" w:hAnsi="Times New Roman"/>
          <w:sz w:val="21"/>
          <w:szCs w:val="21"/>
        </w:rPr>
        <w:t>工作场所空气有毒物质测定（系列标准）。</w:t>
      </w:r>
    </w:p>
    <w:p w14:paraId="3715C66C" w14:textId="79679315" w:rsidR="0098288F" w:rsidRPr="00BA6B84" w:rsidRDefault="00944D2C" w:rsidP="00D658BC">
      <w:pPr>
        <w:spacing w:line="360" w:lineRule="auto"/>
        <w:ind w:left="1054" w:hangingChars="500" w:hanging="1054"/>
        <w:rPr>
          <w:rFonts w:ascii="Times New Roman" w:eastAsiaTheme="minorEastAsia" w:hAnsi="Times New Roman"/>
          <w:sz w:val="21"/>
          <w:szCs w:val="21"/>
        </w:rPr>
      </w:pPr>
      <w:r w:rsidRPr="00D658BC">
        <w:rPr>
          <w:rFonts w:ascii="Times New Roman" w:eastAsiaTheme="minorEastAsia" w:hAnsi="Times New Roman"/>
          <w:b/>
          <w:bCs/>
          <w:sz w:val="21"/>
          <w:szCs w:val="21"/>
        </w:rPr>
        <w:t>工程控制</w:t>
      </w:r>
      <w:r w:rsidR="00D658BC" w:rsidRPr="00D658BC">
        <w:rPr>
          <w:rFonts w:ascii="Times New Roman" w:eastAsiaTheme="minorEastAsia" w:hAnsi="Times New Roman" w:hint="eastAsia"/>
          <w:b/>
          <w:bCs/>
          <w:sz w:val="21"/>
          <w:szCs w:val="21"/>
          <w:lang w:eastAsia="zh-CN"/>
        </w:rPr>
        <w:t>：</w:t>
      </w:r>
      <w:r w:rsidRPr="00BA6B84">
        <w:rPr>
          <w:rFonts w:ascii="Times New Roman" w:eastAsiaTheme="minorEastAsia" w:hAnsi="Times New Roman"/>
          <w:sz w:val="21"/>
          <w:szCs w:val="21"/>
        </w:rPr>
        <w:t>保持充分的通风，特别在封闭区内。确保在工作场所附近有洗眼和淋浴设施。使用防爆电器、通风、照明等设备。设置应急撤离通道和必要的泄险区。</w:t>
      </w:r>
    </w:p>
    <w:p w14:paraId="522F9A74" w14:textId="4D980B28" w:rsidR="0098288F" w:rsidRPr="00BA6B84" w:rsidRDefault="00944D2C" w:rsidP="00D658BC">
      <w:pPr>
        <w:spacing w:line="360" w:lineRule="auto"/>
        <w:ind w:left="1054" w:hangingChars="500" w:hanging="1054"/>
        <w:rPr>
          <w:rFonts w:ascii="Times New Roman" w:eastAsiaTheme="minorEastAsia" w:hAnsi="Times New Roman"/>
          <w:sz w:val="21"/>
          <w:szCs w:val="21"/>
        </w:rPr>
      </w:pPr>
      <w:r w:rsidRPr="00D658BC">
        <w:rPr>
          <w:rFonts w:ascii="Times New Roman" w:eastAsiaTheme="minorEastAsia" w:hAnsi="Times New Roman"/>
          <w:b/>
          <w:bCs/>
          <w:sz w:val="21"/>
          <w:szCs w:val="21"/>
        </w:rPr>
        <w:t>呼吸系统防护</w:t>
      </w:r>
      <w:r w:rsidR="00D658BC" w:rsidRPr="00D658BC">
        <w:rPr>
          <w:rFonts w:ascii="Times New Roman" w:eastAsiaTheme="minorEastAsia" w:hAnsi="Times New Roman" w:hint="eastAsia"/>
          <w:b/>
          <w:bCs/>
          <w:sz w:val="21"/>
          <w:szCs w:val="21"/>
          <w:lang w:eastAsia="zh-CN"/>
        </w:rPr>
        <w:t>：</w:t>
      </w:r>
      <w:r w:rsidRPr="00BA6B84">
        <w:rPr>
          <w:rFonts w:ascii="Times New Roman" w:eastAsiaTheme="minorEastAsia" w:hAnsi="Times New Roman"/>
          <w:sz w:val="21"/>
          <w:szCs w:val="21"/>
        </w:rPr>
        <w:t>如果蒸气浓度超过职业接触限值或发生刺激等症状时，请使用全面罩式多功能防毒面具。</w:t>
      </w:r>
    </w:p>
    <w:p w14:paraId="0291D86A" w14:textId="21C7A38D" w:rsidR="0098288F" w:rsidRPr="00BA6B84" w:rsidRDefault="00944D2C" w:rsidP="00D658BC">
      <w:pPr>
        <w:spacing w:line="360" w:lineRule="auto"/>
        <w:ind w:left="1054" w:hangingChars="500" w:hanging="1054"/>
        <w:rPr>
          <w:rFonts w:ascii="Times New Roman" w:eastAsiaTheme="minorEastAsia" w:hAnsi="Times New Roman"/>
          <w:sz w:val="21"/>
          <w:szCs w:val="21"/>
        </w:rPr>
      </w:pPr>
      <w:r w:rsidRPr="00D658BC">
        <w:rPr>
          <w:rFonts w:ascii="Times New Roman" w:eastAsiaTheme="minorEastAsia" w:hAnsi="Times New Roman"/>
          <w:b/>
          <w:bCs/>
          <w:sz w:val="21"/>
          <w:szCs w:val="21"/>
        </w:rPr>
        <w:t>眼睛防护</w:t>
      </w:r>
      <w:r w:rsidR="00D658BC" w:rsidRPr="00D658BC">
        <w:rPr>
          <w:rFonts w:ascii="Times New Roman" w:eastAsiaTheme="minorEastAsia" w:hAnsi="Times New Roman" w:hint="eastAsia"/>
          <w:b/>
          <w:bCs/>
          <w:sz w:val="21"/>
          <w:szCs w:val="21"/>
          <w:lang w:eastAsia="zh-CN"/>
        </w:rPr>
        <w:t>：</w:t>
      </w:r>
      <w:r w:rsidRPr="00BA6B84">
        <w:rPr>
          <w:rFonts w:ascii="Times New Roman" w:eastAsiaTheme="minorEastAsia" w:hAnsi="Times New Roman"/>
          <w:sz w:val="21"/>
          <w:szCs w:val="21"/>
        </w:rPr>
        <w:t>佩戴化学护目镜。</w:t>
      </w:r>
    </w:p>
    <w:p w14:paraId="0A2C1F8E" w14:textId="062FD377" w:rsidR="0098288F" w:rsidRPr="00BA6B84" w:rsidRDefault="00944D2C" w:rsidP="00D658BC">
      <w:pPr>
        <w:spacing w:line="360" w:lineRule="auto"/>
        <w:ind w:left="1054" w:hangingChars="500" w:hanging="1054"/>
        <w:rPr>
          <w:rFonts w:ascii="Times New Roman" w:eastAsiaTheme="minorEastAsia" w:hAnsi="Times New Roman"/>
          <w:sz w:val="21"/>
          <w:szCs w:val="21"/>
        </w:rPr>
      </w:pPr>
      <w:r w:rsidRPr="00D658BC">
        <w:rPr>
          <w:rFonts w:ascii="Times New Roman" w:eastAsiaTheme="minorEastAsia" w:hAnsi="Times New Roman"/>
          <w:b/>
          <w:bCs/>
          <w:sz w:val="21"/>
          <w:szCs w:val="21"/>
        </w:rPr>
        <w:t>皮肤和身体防护</w:t>
      </w:r>
      <w:r w:rsidR="00D658BC" w:rsidRPr="00D658BC">
        <w:rPr>
          <w:rFonts w:ascii="Times New Roman" w:eastAsiaTheme="minorEastAsia" w:hAnsi="Times New Roman" w:hint="eastAsia"/>
          <w:b/>
          <w:bCs/>
          <w:sz w:val="21"/>
          <w:szCs w:val="21"/>
          <w:lang w:eastAsia="zh-CN"/>
        </w:rPr>
        <w:t>：</w:t>
      </w:r>
      <w:r w:rsidRPr="00BA6B84">
        <w:rPr>
          <w:rFonts w:ascii="Times New Roman" w:eastAsiaTheme="minorEastAsia" w:hAnsi="Times New Roman"/>
          <w:sz w:val="21"/>
          <w:szCs w:val="21"/>
        </w:rPr>
        <w:t>穿阻燃防静电防护服和抗静电的防护靴。</w:t>
      </w:r>
    </w:p>
    <w:p w14:paraId="3216DEA6" w14:textId="73231817" w:rsidR="0098288F" w:rsidRPr="00BA6B84" w:rsidRDefault="00944D2C" w:rsidP="00D658BC">
      <w:pPr>
        <w:spacing w:line="360" w:lineRule="auto"/>
        <w:ind w:left="1054" w:hangingChars="500" w:hanging="1054"/>
        <w:rPr>
          <w:rFonts w:ascii="Times New Roman" w:eastAsiaTheme="minorEastAsia" w:hAnsi="Times New Roman"/>
          <w:sz w:val="21"/>
          <w:szCs w:val="21"/>
        </w:rPr>
      </w:pPr>
      <w:r w:rsidRPr="00D658BC">
        <w:rPr>
          <w:rFonts w:ascii="Times New Roman" w:eastAsiaTheme="minorEastAsia" w:hAnsi="Times New Roman"/>
          <w:b/>
          <w:bCs/>
          <w:sz w:val="21"/>
          <w:szCs w:val="21"/>
        </w:rPr>
        <w:t>手</w:t>
      </w:r>
      <w:r w:rsidR="00D658BC">
        <w:rPr>
          <w:rFonts w:ascii="Times New Roman" w:eastAsiaTheme="minorEastAsia" w:hAnsi="Times New Roman" w:hint="eastAsia"/>
          <w:b/>
          <w:bCs/>
          <w:sz w:val="21"/>
          <w:szCs w:val="21"/>
          <w:lang w:eastAsia="zh-CN"/>
        </w:rPr>
        <w:t xml:space="preserve">  </w:t>
      </w:r>
      <w:r w:rsidRPr="00D658BC">
        <w:rPr>
          <w:rFonts w:ascii="Times New Roman" w:eastAsiaTheme="minorEastAsia" w:hAnsi="Times New Roman"/>
          <w:b/>
          <w:bCs/>
          <w:sz w:val="21"/>
          <w:szCs w:val="21"/>
        </w:rPr>
        <w:t>防</w:t>
      </w:r>
      <w:r w:rsidR="00D658BC">
        <w:rPr>
          <w:rFonts w:ascii="Times New Roman" w:eastAsiaTheme="minorEastAsia" w:hAnsi="Times New Roman" w:hint="eastAsia"/>
          <w:b/>
          <w:bCs/>
          <w:sz w:val="21"/>
          <w:szCs w:val="21"/>
          <w:lang w:eastAsia="zh-CN"/>
        </w:rPr>
        <w:t xml:space="preserve"> </w:t>
      </w:r>
      <w:r w:rsidR="00D658BC">
        <w:rPr>
          <w:rFonts w:ascii="Times New Roman" w:eastAsiaTheme="minorEastAsia" w:hAnsi="Times New Roman"/>
          <w:b/>
          <w:bCs/>
          <w:sz w:val="21"/>
          <w:szCs w:val="21"/>
          <w:lang w:eastAsia="zh-CN"/>
        </w:rPr>
        <w:t xml:space="preserve"> </w:t>
      </w:r>
      <w:r w:rsidRPr="00D658BC">
        <w:rPr>
          <w:rFonts w:ascii="Times New Roman" w:eastAsiaTheme="minorEastAsia" w:hAnsi="Times New Roman"/>
          <w:b/>
          <w:bCs/>
          <w:sz w:val="21"/>
          <w:szCs w:val="21"/>
        </w:rPr>
        <w:t>护</w:t>
      </w:r>
      <w:r w:rsidR="00D658BC" w:rsidRPr="00D658BC">
        <w:rPr>
          <w:rFonts w:ascii="Times New Roman" w:eastAsiaTheme="minorEastAsia" w:hAnsi="Times New Roman" w:hint="eastAsia"/>
          <w:b/>
          <w:bCs/>
          <w:sz w:val="21"/>
          <w:szCs w:val="21"/>
          <w:lang w:eastAsia="zh-CN"/>
        </w:rPr>
        <w:t>：</w:t>
      </w:r>
      <w:r w:rsidRPr="00BA6B84">
        <w:rPr>
          <w:rFonts w:ascii="Times New Roman" w:eastAsiaTheme="minorEastAsia" w:hAnsi="Times New Roman"/>
          <w:sz w:val="21"/>
          <w:szCs w:val="21"/>
        </w:rPr>
        <w:t>戴化学防护手套（例如丁基橡胶手套）。</w:t>
      </w:r>
    </w:p>
    <w:p w14:paraId="68FB2016" w14:textId="362694CF" w:rsidR="0098288F" w:rsidRPr="00BA6B84" w:rsidRDefault="00944D2C" w:rsidP="00D658BC">
      <w:pPr>
        <w:spacing w:line="360" w:lineRule="auto"/>
        <w:ind w:left="1054" w:hangingChars="500" w:hanging="1054"/>
        <w:rPr>
          <w:rFonts w:ascii="Times New Roman" w:eastAsiaTheme="minorEastAsia" w:hAnsi="Times New Roman"/>
          <w:sz w:val="21"/>
          <w:szCs w:val="21"/>
        </w:rPr>
      </w:pPr>
      <w:r w:rsidRPr="00D658BC">
        <w:rPr>
          <w:rFonts w:ascii="Times New Roman" w:eastAsiaTheme="minorEastAsia" w:hAnsi="Times New Roman"/>
          <w:b/>
          <w:bCs/>
          <w:sz w:val="21"/>
          <w:szCs w:val="21"/>
        </w:rPr>
        <w:t>其他防护</w:t>
      </w:r>
      <w:r w:rsidR="00D658BC" w:rsidRPr="00D658BC">
        <w:rPr>
          <w:rFonts w:ascii="Times New Roman" w:eastAsiaTheme="minorEastAsia" w:hAnsi="Times New Roman" w:hint="eastAsia"/>
          <w:b/>
          <w:bCs/>
          <w:sz w:val="21"/>
          <w:szCs w:val="21"/>
          <w:lang w:eastAsia="zh-CN"/>
        </w:rPr>
        <w:t>：</w:t>
      </w:r>
      <w:r w:rsidRPr="00BA6B84">
        <w:rPr>
          <w:rFonts w:ascii="Times New Roman" w:eastAsiaTheme="minorEastAsia" w:hAnsi="Times New Roman"/>
          <w:sz w:val="21"/>
          <w:szCs w:val="21"/>
        </w:rPr>
        <w:t>工作现场禁止吸烟、进食和饮水。工作完毕，淋浴更衣。保持良好的卫生习惯。</w:t>
      </w:r>
    </w:p>
    <w:p w14:paraId="050AD771" w14:textId="5591C6FE" w:rsidR="0098288F" w:rsidRPr="00BA6B84" w:rsidRDefault="00944D2C" w:rsidP="00D658BC">
      <w:pPr>
        <w:pStyle w:val="1"/>
        <w:spacing w:before="120" w:after="120"/>
      </w:pPr>
      <w:r w:rsidRPr="00BA6B84">
        <w:t>第九部分</w:t>
      </w:r>
      <w:r w:rsidR="00BA6B84" w:rsidRPr="00BA6B84">
        <w:t xml:space="preserve">  </w:t>
      </w:r>
      <w:r w:rsidRPr="00BA6B84">
        <w:t>理化特性</w:t>
      </w:r>
    </w:p>
    <w:tbl>
      <w:tblPr>
        <w:tblStyle w:val="TableNorm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65"/>
        <w:gridCol w:w="4887"/>
      </w:tblGrid>
      <w:tr w:rsidR="009C3E5C" w:rsidRPr="00BA6B84" w14:paraId="6B8E2068" w14:textId="77777777" w:rsidTr="00D658BC">
        <w:trPr>
          <w:trHeight w:val="399"/>
          <w:jc w:val="center"/>
        </w:trPr>
        <w:tc>
          <w:tcPr>
            <w:tcW w:w="10492" w:type="dxa"/>
            <w:gridSpan w:val="2"/>
            <w:vAlign w:val="center"/>
          </w:tcPr>
          <w:p w14:paraId="3CE6566B" w14:textId="77777777" w:rsidR="0098288F" w:rsidRPr="00BA6B84" w:rsidRDefault="00944D2C" w:rsidP="00BA6B84">
            <w:pPr>
              <w:spacing w:line="360" w:lineRule="auto"/>
              <w:rPr>
                <w:rFonts w:ascii="Times New Roman" w:eastAsiaTheme="minorEastAsia" w:hAnsi="Times New Roman"/>
                <w:sz w:val="21"/>
                <w:szCs w:val="21"/>
              </w:rPr>
            </w:pPr>
            <w:r w:rsidRPr="00BA6B84">
              <w:rPr>
                <w:rFonts w:ascii="Times New Roman" w:eastAsiaTheme="minorEastAsia" w:hAnsi="Times New Roman"/>
                <w:sz w:val="21"/>
                <w:szCs w:val="21"/>
              </w:rPr>
              <w:t>外观与性状：无色液体</w:t>
            </w:r>
          </w:p>
        </w:tc>
      </w:tr>
      <w:tr w:rsidR="009C3E5C" w:rsidRPr="00BA6B84" w14:paraId="6A588E15" w14:textId="77777777" w:rsidTr="00D658BC">
        <w:trPr>
          <w:trHeight w:val="400"/>
          <w:jc w:val="center"/>
        </w:trPr>
        <w:tc>
          <w:tcPr>
            <w:tcW w:w="5180" w:type="dxa"/>
            <w:vAlign w:val="center"/>
          </w:tcPr>
          <w:p w14:paraId="467E384E" w14:textId="77777777" w:rsidR="0098288F" w:rsidRPr="00BA6B84" w:rsidRDefault="00944D2C" w:rsidP="00BA6B84">
            <w:pPr>
              <w:spacing w:line="360" w:lineRule="auto"/>
              <w:rPr>
                <w:rFonts w:ascii="Times New Roman" w:eastAsiaTheme="minorEastAsia" w:hAnsi="Times New Roman"/>
                <w:sz w:val="21"/>
                <w:szCs w:val="21"/>
              </w:rPr>
            </w:pPr>
            <w:r w:rsidRPr="00BA6B84">
              <w:rPr>
                <w:rFonts w:ascii="Times New Roman" w:eastAsiaTheme="minorEastAsia" w:hAnsi="Times New Roman"/>
                <w:sz w:val="21"/>
                <w:szCs w:val="21"/>
              </w:rPr>
              <w:t xml:space="preserve">pH </w:t>
            </w:r>
            <w:r w:rsidRPr="00BA6B84">
              <w:rPr>
                <w:rFonts w:ascii="Times New Roman" w:eastAsiaTheme="minorEastAsia" w:hAnsi="Times New Roman"/>
                <w:sz w:val="21"/>
                <w:szCs w:val="21"/>
              </w:rPr>
              <w:t>值（指明浓度）：</w:t>
            </w:r>
            <w:r w:rsidRPr="00BA6B84">
              <w:rPr>
                <w:rFonts w:ascii="Times New Roman" w:eastAsiaTheme="minorEastAsia" w:hAnsi="Times New Roman"/>
                <w:sz w:val="21"/>
                <w:szCs w:val="21"/>
              </w:rPr>
              <w:t xml:space="preserve"> </w:t>
            </w:r>
            <w:r w:rsidRPr="00BA6B84">
              <w:rPr>
                <w:rFonts w:ascii="Times New Roman" w:eastAsiaTheme="minorEastAsia" w:hAnsi="Times New Roman"/>
                <w:sz w:val="21"/>
                <w:szCs w:val="21"/>
              </w:rPr>
              <w:t>无资料</w:t>
            </w:r>
          </w:p>
        </w:tc>
        <w:tc>
          <w:tcPr>
            <w:tcW w:w="5312" w:type="dxa"/>
            <w:vAlign w:val="center"/>
          </w:tcPr>
          <w:p w14:paraId="7342F25B" w14:textId="77777777" w:rsidR="0098288F" w:rsidRPr="00BA6B84" w:rsidRDefault="00944D2C" w:rsidP="00BA6B84">
            <w:pPr>
              <w:spacing w:line="360" w:lineRule="auto"/>
              <w:rPr>
                <w:rFonts w:ascii="Times New Roman" w:eastAsiaTheme="minorEastAsia" w:hAnsi="Times New Roman"/>
                <w:sz w:val="21"/>
                <w:szCs w:val="21"/>
              </w:rPr>
            </w:pPr>
            <w:r w:rsidRPr="00BA6B84">
              <w:rPr>
                <w:rFonts w:ascii="Times New Roman" w:eastAsiaTheme="minorEastAsia" w:hAnsi="Times New Roman"/>
                <w:sz w:val="21"/>
                <w:szCs w:val="21"/>
              </w:rPr>
              <w:t>气味：无资料</w:t>
            </w:r>
          </w:p>
        </w:tc>
      </w:tr>
      <w:tr w:rsidR="009C3E5C" w:rsidRPr="00BA6B84" w14:paraId="2B519BEC" w14:textId="77777777" w:rsidTr="00D658BC">
        <w:trPr>
          <w:trHeight w:val="400"/>
          <w:jc w:val="center"/>
        </w:trPr>
        <w:tc>
          <w:tcPr>
            <w:tcW w:w="5180" w:type="dxa"/>
            <w:vAlign w:val="center"/>
          </w:tcPr>
          <w:p w14:paraId="624FB3BD" w14:textId="77777777" w:rsidR="0098288F" w:rsidRPr="00BA6B84" w:rsidRDefault="00944D2C" w:rsidP="00BA6B84">
            <w:pPr>
              <w:spacing w:line="360" w:lineRule="auto"/>
              <w:rPr>
                <w:rFonts w:ascii="Times New Roman" w:eastAsiaTheme="minorEastAsia" w:hAnsi="Times New Roman"/>
                <w:sz w:val="21"/>
                <w:szCs w:val="21"/>
              </w:rPr>
            </w:pPr>
            <w:r w:rsidRPr="00BA6B84">
              <w:rPr>
                <w:rFonts w:ascii="Times New Roman" w:eastAsiaTheme="minorEastAsia" w:hAnsi="Times New Roman"/>
                <w:sz w:val="21"/>
                <w:szCs w:val="21"/>
              </w:rPr>
              <w:t>沸点、初沸点和沸程</w:t>
            </w:r>
            <w:r w:rsidRPr="00BA6B84">
              <w:rPr>
                <w:rFonts w:ascii="Times New Roman" w:eastAsiaTheme="minorEastAsia" w:hAnsi="Times New Roman"/>
                <w:sz w:val="21"/>
                <w:szCs w:val="21"/>
              </w:rPr>
              <w:t>(℃)</w:t>
            </w:r>
            <w:r w:rsidRPr="00BA6B84">
              <w:rPr>
                <w:rFonts w:ascii="Times New Roman" w:eastAsiaTheme="minorEastAsia" w:hAnsi="Times New Roman"/>
                <w:sz w:val="21"/>
                <w:szCs w:val="21"/>
              </w:rPr>
              <w:t>：</w:t>
            </w:r>
            <w:r w:rsidRPr="00BA6B84">
              <w:rPr>
                <w:rFonts w:ascii="Times New Roman" w:eastAsiaTheme="minorEastAsia" w:hAnsi="Times New Roman"/>
                <w:sz w:val="21"/>
                <w:szCs w:val="21"/>
              </w:rPr>
              <w:t>77</w:t>
            </w:r>
          </w:p>
        </w:tc>
        <w:tc>
          <w:tcPr>
            <w:tcW w:w="5312" w:type="dxa"/>
            <w:vAlign w:val="center"/>
          </w:tcPr>
          <w:p w14:paraId="26AF3A05" w14:textId="77777777" w:rsidR="0098288F" w:rsidRPr="00BA6B84" w:rsidRDefault="00944D2C" w:rsidP="00BA6B84">
            <w:pPr>
              <w:spacing w:line="360" w:lineRule="auto"/>
              <w:rPr>
                <w:rFonts w:ascii="Times New Roman" w:eastAsiaTheme="minorEastAsia" w:hAnsi="Times New Roman"/>
                <w:sz w:val="21"/>
                <w:szCs w:val="21"/>
              </w:rPr>
            </w:pPr>
            <w:r w:rsidRPr="00BA6B84">
              <w:rPr>
                <w:rFonts w:ascii="Times New Roman" w:eastAsiaTheme="minorEastAsia" w:hAnsi="Times New Roman"/>
                <w:sz w:val="21"/>
                <w:szCs w:val="21"/>
              </w:rPr>
              <w:t>熔点</w:t>
            </w:r>
            <w:r w:rsidRPr="00BA6B84">
              <w:rPr>
                <w:rFonts w:ascii="Times New Roman" w:eastAsiaTheme="minorEastAsia" w:hAnsi="Times New Roman"/>
                <w:sz w:val="21"/>
                <w:szCs w:val="21"/>
              </w:rPr>
              <w:t>/</w:t>
            </w:r>
            <w:r w:rsidRPr="00BA6B84">
              <w:rPr>
                <w:rFonts w:ascii="Times New Roman" w:eastAsiaTheme="minorEastAsia" w:hAnsi="Times New Roman"/>
                <w:sz w:val="21"/>
                <w:szCs w:val="21"/>
              </w:rPr>
              <w:t>凝固点</w:t>
            </w:r>
            <w:r w:rsidRPr="00BA6B84">
              <w:rPr>
                <w:rFonts w:ascii="Times New Roman" w:eastAsiaTheme="minorEastAsia" w:hAnsi="Times New Roman"/>
                <w:sz w:val="21"/>
                <w:szCs w:val="21"/>
              </w:rPr>
              <w:t>(℃)</w:t>
            </w:r>
            <w:r w:rsidRPr="00BA6B84">
              <w:rPr>
                <w:rFonts w:ascii="Times New Roman" w:eastAsiaTheme="minorEastAsia" w:hAnsi="Times New Roman"/>
                <w:sz w:val="21"/>
                <w:szCs w:val="21"/>
              </w:rPr>
              <w:t>：</w:t>
            </w:r>
            <w:r w:rsidRPr="00BA6B84">
              <w:rPr>
                <w:rFonts w:ascii="Times New Roman" w:eastAsiaTheme="minorEastAsia" w:hAnsi="Times New Roman"/>
                <w:sz w:val="21"/>
                <w:szCs w:val="21"/>
              </w:rPr>
              <w:t>-84</w:t>
            </w:r>
          </w:p>
        </w:tc>
      </w:tr>
      <w:tr w:rsidR="009C3E5C" w:rsidRPr="00BA6B84" w14:paraId="23BF0B61" w14:textId="77777777" w:rsidTr="00D658BC">
        <w:trPr>
          <w:trHeight w:val="400"/>
          <w:jc w:val="center"/>
        </w:trPr>
        <w:tc>
          <w:tcPr>
            <w:tcW w:w="5180" w:type="dxa"/>
            <w:vAlign w:val="center"/>
          </w:tcPr>
          <w:p w14:paraId="74D778DC" w14:textId="77777777" w:rsidR="0098288F" w:rsidRPr="00BA6B84" w:rsidRDefault="00944D2C" w:rsidP="00BA6B84">
            <w:pPr>
              <w:spacing w:line="360" w:lineRule="auto"/>
              <w:rPr>
                <w:rFonts w:ascii="Times New Roman" w:eastAsiaTheme="minorEastAsia" w:hAnsi="Times New Roman"/>
                <w:sz w:val="21"/>
                <w:szCs w:val="21"/>
              </w:rPr>
            </w:pPr>
            <w:r w:rsidRPr="00BA6B84">
              <w:rPr>
                <w:rFonts w:ascii="Times New Roman" w:eastAsiaTheme="minorEastAsia" w:hAnsi="Times New Roman"/>
                <w:sz w:val="21"/>
                <w:szCs w:val="21"/>
              </w:rPr>
              <w:t>相对蒸气密度</w:t>
            </w:r>
            <w:r w:rsidRPr="00BA6B84">
              <w:rPr>
                <w:rFonts w:ascii="Times New Roman" w:eastAsiaTheme="minorEastAsia" w:hAnsi="Times New Roman"/>
                <w:sz w:val="21"/>
                <w:szCs w:val="21"/>
              </w:rPr>
              <w:t>(</w:t>
            </w:r>
            <w:r w:rsidRPr="00BA6B84">
              <w:rPr>
                <w:rFonts w:ascii="Times New Roman" w:eastAsiaTheme="minorEastAsia" w:hAnsi="Times New Roman"/>
                <w:sz w:val="21"/>
                <w:szCs w:val="21"/>
              </w:rPr>
              <w:t>空气</w:t>
            </w:r>
            <w:r w:rsidRPr="00BA6B84">
              <w:rPr>
                <w:rFonts w:ascii="Times New Roman" w:eastAsiaTheme="minorEastAsia" w:hAnsi="Times New Roman"/>
                <w:sz w:val="21"/>
                <w:szCs w:val="21"/>
              </w:rPr>
              <w:t>=1)</w:t>
            </w:r>
            <w:r w:rsidRPr="00BA6B84">
              <w:rPr>
                <w:rFonts w:ascii="Times New Roman" w:eastAsiaTheme="minorEastAsia" w:hAnsi="Times New Roman"/>
                <w:sz w:val="21"/>
                <w:szCs w:val="21"/>
              </w:rPr>
              <w:t>：</w:t>
            </w:r>
            <w:r w:rsidRPr="00BA6B84">
              <w:rPr>
                <w:rFonts w:ascii="Times New Roman" w:eastAsiaTheme="minorEastAsia" w:hAnsi="Times New Roman"/>
                <w:sz w:val="21"/>
                <w:szCs w:val="21"/>
              </w:rPr>
              <w:t>3.0</w:t>
            </w:r>
          </w:p>
        </w:tc>
        <w:tc>
          <w:tcPr>
            <w:tcW w:w="5312" w:type="dxa"/>
            <w:vAlign w:val="center"/>
          </w:tcPr>
          <w:p w14:paraId="09447EBF" w14:textId="77777777" w:rsidR="0098288F" w:rsidRPr="00BA6B84" w:rsidRDefault="00944D2C" w:rsidP="00BA6B84">
            <w:pPr>
              <w:spacing w:line="360" w:lineRule="auto"/>
              <w:rPr>
                <w:rFonts w:ascii="Times New Roman" w:eastAsiaTheme="minorEastAsia" w:hAnsi="Times New Roman"/>
                <w:sz w:val="21"/>
                <w:szCs w:val="21"/>
              </w:rPr>
            </w:pPr>
            <w:r w:rsidRPr="00BA6B84">
              <w:rPr>
                <w:rFonts w:ascii="Times New Roman" w:eastAsiaTheme="minorEastAsia" w:hAnsi="Times New Roman"/>
                <w:sz w:val="21"/>
                <w:szCs w:val="21"/>
              </w:rPr>
              <w:t>气味临界值：无资料</w:t>
            </w:r>
          </w:p>
        </w:tc>
      </w:tr>
      <w:tr w:rsidR="009C3E5C" w:rsidRPr="00BA6B84" w14:paraId="5CD3FB7E" w14:textId="77777777" w:rsidTr="00D658BC">
        <w:trPr>
          <w:trHeight w:val="400"/>
          <w:jc w:val="center"/>
        </w:trPr>
        <w:tc>
          <w:tcPr>
            <w:tcW w:w="5180" w:type="dxa"/>
            <w:vAlign w:val="center"/>
          </w:tcPr>
          <w:p w14:paraId="73243F3C" w14:textId="77777777" w:rsidR="0098288F" w:rsidRPr="00BA6B84" w:rsidRDefault="00944D2C" w:rsidP="00BA6B84">
            <w:pPr>
              <w:spacing w:line="360" w:lineRule="auto"/>
              <w:rPr>
                <w:rFonts w:ascii="Times New Roman" w:eastAsiaTheme="minorEastAsia" w:hAnsi="Times New Roman"/>
                <w:sz w:val="21"/>
                <w:szCs w:val="21"/>
              </w:rPr>
            </w:pPr>
            <w:r w:rsidRPr="00BA6B84">
              <w:rPr>
                <w:rFonts w:ascii="Times New Roman" w:eastAsiaTheme="minorEastAsia" w:hAnsi="Times New Roman"/>
                <w:sz w:val="21"/>
                <w:szCs w:val="21"/>
              </w:rPr>
              <w:t>饱和蒸气压</w:t>
            </w:r>
            <w:r w:rsidRPr="00BA6B84">
              <w:rPr>
                <w:rFonts w:ascii="Times New Roman" w:eastAsiaTheme="minorEastAsia" w:hAnsi="Times New Roman"/>
                <w:sz w:val="21"/>
                <w:szCs w:val="21"/>
              </w:rPr>
              <w:t>(kPa)</w:t>
            </w:r>
            <w:r w:rsidRPr="00BA6B84">
              <w:rPr>
                <w:rFonts w:ascii="Times New Roman" w:eastAsiaTheme="minorEastAsia" w:hAnsi="Times New Roman"/>
                <w:sz w:val="21"/>
                <w:szCs w:val="21"/>
              </w:rPr>
              <w:t>：</w:t>
            </w:r>
            <w:r w:rsidRPr="00BA6B84">
              <w:rPr>
                <w:rFonts w:ascii="Times New Roman" w:eastAsiaTheme="minorEastAsia" w:hAnsi="Times New Roman"/>
                <w:sz w:val="21"/>
                <w:szCs w:val="21"/>
              </w:rPr>
              <w:t>10</w:t>
            </w:r>
            <w:r w:rsidRPr="00BA6B84">
              <w:rPr>
                <w:rFonts w:ascii="Times New Roman" w:eastAsiaTheme="minorEastAsia" w:hAnsi="Times New Roman"/>
                <w:sz w:val="21"/>
                <w:szCs w:val="21"/>
              </w:rPr>
              <w:t>（</w:t>
            </w:r>
            <w:r w:rsidRPr="00BA6B84">
              <w:rPr>
                <w:rFonts w:ascii="Times New Roman" w:eastAsiaTheme="minorEastAsia" w:hAnsi="Times New Roman"/>
                <w:sz w:val="21"/>
                <w:szCs w:val="21"/>
              </w:rPr>
              <w:t>20℃</w:t>
            </w:r>
            <w:r w:rsidRPr="00BA6B84">
              <w:rPr>
                <w:rFonts w:ascii="Times New Roman" w:eastAsiaTheme="minorEastAsia" w:hAnsi="Times New Roman"/>
                <w:sz w:val="21"/>
                <w:szCs w:val="21"/>
              </w:rPr>
              <w:t>）</w:t>
            </w:r>
          </w:p>
        </w:tc>
        <w:tc>
          <w:tcPr>
            <w:tcW w:w="5312" w:type="dxa"/>
            <w:vAlign w:val="center"/>
          </w:tcPr>
          <w:p w14:paraId="509AC713" w14:textId="77777777" w:rsidR="0098288F" w:rsidRPr="00BA6B84" w:rsidRDefault="00944D2C" w:rsidP="00BA6B84">
            <w:pPr>
              <w:spacing w:line="360" w:lineRule="auto"/>
              <w:rPr>
                <w:rFonts w:ascii="Times New Roman" w:eastAsiaTheme="minorEastAsia" w:hAnsi="Times New Roman"/>
                <w:sz w:val="21"/>
                <w:szCs w:val="21"/>
              </w:rPr>
            </w:pPr>
            <w:r w:rsidRPr="00BA6B84">
              <w:rPr>
                <w:rFonts w:ascii="Times New Roman" w:eastAsiaTheme="minorEastAsia" w:hAnsi="Times New Roman"/>
                <w:sz w:val="21"/>
                <w:szCs w:val="21"/>
              </w:rPr>
              <w:t>相对密度</w:t>
            </w:r>
            <w:r w:rsidRPr="00BA6B84">
              <w:rPr>
                <w:rFonts w:ascii="Times New Roman" w:eastAsiaTheme="minorEastAsia" w:hAnsi="Times New Roman"/>
                <w:sz w:val="21"/>
                <w:szCs w:val="21"/>
              </w:rPr>
              <w:t>(</w:t>
            </w:r>
            <w:r w:rsidRPr="00BA6B84">
              <w:rPr>
                <w:rFonts w:ascii="Times New Roman" w:eastAsiaTheme="minorEastAsia" w:hAnsi="Times New Roman"/>
                <w:sz w:val="21"/>
                <w:szCs w:val="21"/>
              </w:rPr>
              <w:t>水</w:t>
            </w:r>
            <w:r w:rsidRPr="00BA6B84">
              <w:rPr>
                <w:rFonts w:ascii="Times New Roman" w:eastAsiaTheme="minorEastAsia" w:hAnsi="Times New Roman"/>
                <w:sz w:val="21"/>
                <w:szCs w:val="21"/>
              </w:rPr>
              <w:t>=1)</w:t>
            </w:r>
            <w:r w:rsidRPr="00BA6B84">
              <w:rPr>
                <w:rFonts w:ascii="Times New Roman" w:eastAsiaTheme="minorEastAsia" w:hAnsi="Times New Roman"/>
                <w:sz w:val="21"/>
                <w:szCs w:val="21"/>
              </w:rPr>
              <w:t>：</w:t>
            </w:r>
            <w:r w:rsidRPr="00BA6B84">
              <w:rPr>
                <w:rFonts w:ascii="Times New Roman" w:eastAsiaTheme="minorEastAsia" w:hAnsi="Times New Roman"/>
                <w:sz w:val="21"/>
                <w:szCs w:val="21"/>
              </w:rPr>
              <w:t>0.9</w:t>
            </w:r>
          </w:p>
        </w:tc>
      </w:tr>
      <w:tr w:rsidR="009C3E5C" w:rsidRPr="00BA6B84" w14:paraId="6D363A3A" w14:textId="77777777" w:rsidTr="00D658BC">
        <w:trPr>
          <w:trHeight w:val="400"/>
          <w:jc w:val="center"/>
        </w:trPr>
        <w:tc>
          <w:tcPr>
            <w:tcW w:w="5180" w:type="dxa"/>
            <w:vAlign w:val="center"/>
          </w:tcPr>
          <w:p w14:paraId="4B63F793" w14:textId="77777777" w:rsidR="0098288F" w:rsidRPr="00BA6B84" w:rsidRDefault="00944D2C" w:rsidP="00BA6B84">
            <w:pPr>
              <w:spacing w:line="360" w:lineRule="auto"/>
              <w:rPr>
                <w:rFonts w:ascii="Times New Roman" w:eastAsiaTheme="minorEastAsia" w:hAnsi="Times New Roman"/>
                <w:sz w:val="21"/>
                <w:szCs w:val="21"/>
              </w:rPr>
            </w:pPr>
            <w:r w:rsidRPr="00BA6B84">
              <w:rPr>
                <w:rFonts w:ascii="Times New Roman" w:eastAsiaTheme="minorEastAsia" w:hAnsi="Times New Roman"/>
                <w:sz w:val="21"/>
                <w:szCs w:val="21"/>
              </w:rPr>
              <w:t>蒸发速率：无资料</w:t>
            </w:r>
          </w:p>
        </w:tc>
        <w:tc>
          <w:tcPr>
            <w:tcW w:w="5312" w:type="dxa"/>
            <w:vAlign w:val="center"/>
          </w:tcPr>
          <w:p w14:paraId="551DA455" w14:textId="77777777" w:rsidR="0098288F" w:rsidRPr="00BA6B84" w:rsidRDefault="00944D2C" w:rsidP="00BA6B84">
            <w:pPr>
              <w:spacing w:line="360" w:lineRule="auto"/>
              <w:rPr>
                <w:rFonts w:ascii="Times New Roman" w:eastAsiaTheme="minorEastAsia" w:hAnsi="Times New Roman"/>
                <w:sz w:val="21"/>
                <w:szCs w:val="21"/>
              </w:rPr>
            </w:pPr>
            <w:r w:rsidRPr="00BA6B84">
              <w:rPr>
                <w:rFonts w:ascii="Times New Roman" w:eastAsiaTheme="minorEastAsia" w:hAnsi="Times New Roman"/>
                <w:sz w:val="21"/>
                <w:szCs w:val="21"/>
              </w:rPr>
              <w:t>黏度</w:t>
            </w:r>
            <w:r w:rsidRPr="00BA6B84">
              <w:rPr>
                <w:rFonts w:ascii="Times New Roman" w:eastAsiaTheme="minorEastAsia" w:hAnsi="Times New Roman"/>
                <w:sz w:val="21"/>
                <w:szCs w:val="21"/>
              </w:rPr>
              <w:t>(mm2/s)</w:t>
            </w:r>
            <w:r w:rsidRPr="00BA6B84">
              <w:rPr>
                <w:rFonts w:ascii="Times New Roman" w:eastAsiaTheme="minorEastAsia" w:hAnsi="Times New Roman"/>
                <w:sz w:val="21"/>
                <w:szCs w:val="21"/>
              </w:rPr>
              <w:t>：无资料</w:t>
            </w:r>
          </w:p>
        </w:tc>
      </w:tr>
      <w:tr w:rsidR="009C3E5C" w:rsidRPr="00BA6B84" w14:paraId="49FB8B09" w14:textId="77777777" w:rsidTr="00D658BC">
        <w:trPr>
          <w:trHeight w:val="400"/>
          <w:jc w:val="center"/>
        </w:trPr>
        <w:tc>
          <w:tcPr>
            <w:tcW w:w="5180" w:type="dxa"/>
            <w:vAlign w:val="center"/>
          </w:tcPr>
          <w:p w14:paraId="5464ABBF" w14:textId="77777777" w:rsidR="0098288F" w:rsidRPr="00BA6B84" w:rsidRDefault="00944D2C" w:rsidP="00BA6B84">
            <w:pPr>
              <w:spacing w:line="360" w:lineRule="auto"/>
              <w:rPr>
                <w:rFonts w:ascii="Times New Roman" w:eastAsiaTheme="minorEastAsia" w:hAnsi="Times New Roman"/>
                <w:sz w:val="21"/>
                <w:szCs w:val="21"/>
              </w:rPr>
            </w:pPr>
            <w:r w:rsidRPr="00BA6B84">
              <w:rPr>
                <w:rFonts w:ascii="Times New Roman" w:eastAsiaTheme="minorEastAsia" w:hAnsi="Times New Roman"/>
                <w:sz w:val="21"/>
                <w:szCs w:val="21"/>
              </w:rPr>
              <w:t>闪</w:t>
            </w:r>
            <w:r w:rsidRPr="00BA6B84">
              <w:rPr>
                <w:rFonts w:ascii="Times New Roman" w:eastAsiaTheme="minorEastAsia" w:hAnsi="Times New Roman"/>
                <w:sz w:val="21"/>
                <w:szCs w:val="21"/>
              </w:rPr>
              <w:t xml:space="preserve"> </w:t>
            </w:r>
            <w:r w:rsidRPr="00BA6B84">
              <w:rPr>
                <w:rFonts w:ascii="Times New Roman" w:eastAsiaTheme="minorEastAsia" w:hAnsi="Times New Roman"/>
                <w:sz w:val="21"/>
                <w:szCs w:val="21"/>
              </w:rPr>
              <w:t>点</w:t>
            </w:r>
            <w:r w:rsidRPr="00BA6B84">
              <w:rPr>
                <w:rFonts w:ascii="Times New Roman" w:eastAsiaTheme="minorEastAsia" w:hAnsi="Times New Roman"/>
                <w:sz w:val="21"/>
                <w:szCs w:val="21"/>
              </w:rPr>
              <w:t xml:space="preserve"> (℃)</w:t>
            </w:r>
            <w:r w:rsidRPr="00BA6B84">
              <w:rPr>
                <w:rFonts w:ascii="Times New Roman" w:eastAsiaTheme="minorEastAsia" w:hAnsi="Times New Roman"/>
                <w:sz w:val="21"/>
                <w:szCs w:val="21"/>
              </w:rPr>
              <w:t>：</w:t>
            </w:r>
            <w:r w:rsidRPr="00BA6B84">
              <w:rPr>
                <w:rFonts w:ascii="Times New Roman" w:eastAsiaTheme="minorEastAsia" w:hAnsi="Times New Roman"/>
                <w:sz w:val="21"/>
                <w:szCs w:val="21"/>
              </w:rPr>
              <w:t>-4</w:t>
            </w:r>
          </w:p>
        </w:tc>
        <w:tc>
          <w:tcPr>
            <w:tcW w:w="5312" w:type="dxa"/>
            <w:vAlign w:val="center"/>
          </w:tcPr>
          <w:p w14:paraId="351D8EC9" w14:textId="77777777" w:rsidR="0098288F" w:rsidRPr="00BA6B84" w:rsidRDefault="00944D2C" w:rsidP="00BA6B84">
            <w:pPr>
              <w:spacing w:line="360" w:lineRule="auto"/>
              <w:rPr>
                <w:rFonts w:ascii="Times New Roman" w:eastAsiaTheme="minorEastAsia" w:hAnsi="Times New Roman"/>
                <w:sz w:val="21"/>
                <w:szCs w:val="21"/>
              </w:rPr>
            </w:pPr>
            <w:r w:rsidRPr="00BA6B84">
              <w:rPr>
                <w:rFonts w:ascii="Times New Roman" w:eastAsiaTheme="minorEastAsia" w:hAnsi="Times New Roman"/>
                <w:sz w:val="21"/>
                <w:szCs w:val="21"/>
              </w:rPr>
              <w:t>n-</w:t>
            </w:r>
            <w:r w:rsidRPr="00BA6B84">
              <w:rPr>
                <w:rFonts w:ascii="Times New Roman" w:eastAsiaTheme="minorEastAsia" w:hAnsi="Times New Roman"/>
                <w:sz w:val="21"/>
                <w:szCs w:val="21"/>
              </w:rPr>
              <w:t>辛醇</w:t>
            </w:r>
            <w:r w:rsidRPr="00BA6B84">
              <w:rPr>
                <w:rFonts w:ascii="Times New Roman" w:eastAsiaTheme="minorEastAsia" w:hAnsi="Times New Roman"/>
                <w:sz w:val="21"/>
                <w:szCs w:val="21"/>
              </w:rPr>
              <w:t>/</w:t>
            </w:r>
            <w:r w:rsidRPr="00BA6B84">
              <w:rPr>
                <w:rFonts w:ascii="Times New Roman" w:eastAsiaTheme="minorEastAsia" w:hAnsi="Times New Roman"/>
                <w:sz w:val="21"/>
                <w:szCs w:val="21"/>
              </w:rPr>
              <w:t>水分配系数：</w:t>
            </w:r>
            <w:r w:rsidRPr="00BA6B84">
              <w:rPr>
                <w:rFonts w:ascii="Times New Roman" w:eastAsiaTheme="minorEastAsia" w:hAnsi="Times New Roman"/>
                <w:sz w:val="21"/>
                <w:szCs w:val="21"/>
              </w:rPr>
              <w:t>0.73</w:t>
            </w:r>
          </w:p>
        </w:tc>
      </w:tr>
      <w:tr w:rsidR="009C3E5C" w:rsidRPr="00BA6B84" w14:paraId="36D2EB8F" w14:textId="77777777" w:rsidTr="00D658BC">
        <w:trPr>
          <w:trHeight w:val="400"/>
          <w:jc w:val="center"/>
        </w:trPr>
        <w:tc>
          <w:tcPr>
            <w:tcW w:w="5180" w:type="dxa"/>
            <w:vAlign w:val="center"/>
          </w:tcPr>
          <w:p w14:paraId="5211C630" w14:textId="77777777" w:rsidR="0098288F" w:rsidRPr="00BA6B84" w:rsidRDefault="00944D2C" w:rsidP="00BA6B84">
            <w:pPr>
              <w:spacing w:line="360" w:lineRule="auto"/>
              <w:rPr>
                <w:rFonts w:ascii="Times New Roman" w:eastAsiaTheme="minorEastAsia" w:hAnsi="Times New Roman"/>
                <w:sz w:val="21"/>
                <w:szCs w:val="21"/>
              </w:rPr>
            </w:pPr>
            <w:r w:rsidRPr="00BA6B84">
              <w:rPr>
                <w:rFonts w:ascii="Times New Roman" w:eastAsiaTheme="minorEastAsia" w:hAnsi="Times New Roman"/>
                <w:sz w:val="21"/>
                <w:szCs w:val="21"/>
              </w:rPr>
              <w:t>分解温度</w:t>
            </w:r>
            <w:r w:rsidRPr="00BA6B84">
              <w:rPr>
                <w:rFonts w:ascii="Times New Roman" w:eastAsiaTheme="minorEastAsia" w:hAnsi="Times New Roman"/>
                <w:sz w:val="21"/>
                <w:szCs w:val="21"/>
              </w:rPr>
              <w:t>(℃)</w:t>
            </w:r>
            <w:r w:rsidRPr="00BA6B84">
              <w:rPr>
                <w:rFonts w:ascii="Times New Roman" w:eastAsiaTheme="minorEastAsia" w:hAnsi="Times New Roman"/>
                <w:sz w:val="21"/>
                <w:szCs w:val="21"/>
              </w:rPr>
              <w:t>：无资料</w:t>
            </w:r>
          </w:p>
        </w:tc>
        <w:tc>
          <w:tcPr>
            <w:tcW w:w="5312" w:type="dxa"/>
            <w:vAlign w:val="center"/>
          </w:tcPr>
          <w:p w14:paraId="0EED0B30" w14:textId="77777777" w:rsidR="0098288F" w:rsidRPr="00BA6B84" w:rsidRDefault="00944D2C" w:rsidP="00BA6B84">
            <w:pPr>
              <w:spacing w:line="360" w:lineRule="auto"/>
              <w:rPr>
                <w:rFonts w:ascii="Times New Roman" w:eastAsiaTheme="minorEastAsia" w:hAnsi="Times New Roman"/>
                <w:sz w:val="21"/>
                <w:szCs w:val="21"/>
              </w:rPr>
            </w:pPr>
            <w:r w:rsidRPr="00BA6B84">
              <w:rPr>
                <w:rFonts w:ascii="Times New Roman" w:eastAsiaTheme="minorEastAsia" w:hAnsi="Times New Roman"/>
                <w:sz w:val="21"/>
                <w:szCs w:val="21"/>
              </w:rPr>
              <w:t>引燃温度</w:t>
            </w:r>
            <w:r w:rsidRPr="00BA6B84">
              <w:rPr>
                <w:rFonts w:ascii="Times New Roman" w:eastAsiaTheme="minorEastAsia" w:hAnsi="Times New Roman"/>
                <w:sz w:val="21"/>
                <w:szCs w:val="21"/>
              </w:rPr>
              <w:t>(℃)</w:t>
            </w:r>
            <w:r w:rsidRPr="00BA6B84">
              <w:rPr>
                <w:rFonts w:ascii="Times New Roman" w:eastAsiaTheme="minorEastAsia" w:hAnsi="Times New Roman"/>
                <w:sz w:val="21"/>
                <w:szCs w:val="21"/>
              </w:rPr>
              <w:t>：</w:t>
            </w:r>
            <w:r w:rsidRPr="00BA6B84">
              <w:rPr>
                <w:rFonts w:ascii="Times New Roman" w:eastAsiaTheme="minorEastAsia" w:hAnsi="Times New Roman"/>
                <w:sz w:val="21"/>
                <w:szCs w:val="21"/>
              </w:rPr>
              <w:t>427</w:t>
            </w:r>
          </w:p>
        </w:tc>
      </w:tr>
      <w:tr w:rsidR="009C3E5C" w:rsidRPr="00BA6B84" w14:paraId="21517273" w14:textId="77777777" w:rsidTr="00D658BC">
        <w:trPr>
          <w:trHeight w:val="400"/>
          <w:jc w:val="center"/>
        </w:trPr>
        <w:tc>
          <w:tcPr>
            <w:tcW w:w="10492" w:type="dxa"/>
            <w:gridSpan w:val="2"/>
            <w:vAlign w:val="center"/>
          </w:tcPr>
          <w:p w14:paraId="54A38C7D" w14:textId="77777777" w:rsidR="0098288F" w:rsidRPr="00BA6B84" w:rsidRDefault="00944D2C" w:rsidP="00BA6B84">
            <w:pPr>
              <w:spacing w:line="360" w:lineRule="auto"/>
              <w:rPr>
                <w:rFonts w:ascii="Times New Roman" w:eastAsiaTheme="minorEastAsia" w:hAnsi="Times New Roman"/>
                <w:sz w:val="21"/>
                <w:szCs w:val="21"/>
              </w:rPr>
            </w:pPr>
            <w:r w:rsidRPr="00BA6B84">
              <w:rPr>
                <w:rFonts w:ascii="Times New Roman" w:eastAsiaTheme="minorEastAsia" w:hAnsi="Times New Roman"/>
                <w:sz w:val="21"/>
                <w:szCs w:val="21"/>
              </w:rPr>
              <w:t>爆炸上限</w:t>
            </w:r>
            <w:r w:rsidRPr="00BA6B84">
              <w:rPr>
                <w:rFonts w:ascii="Times New Roman" w:eastAsiaTheme="minorEastAsia" w:hAnsi="Times New Roman"/>
                <w:sz w:val="21"/>
                <w:szCs w:val="21"/>
              </w:rPr>
              <w:t xml:space="preserve"> /</w:t>
            </w:r>
            <w:r w:rsidRPr="00BA6B84">
              <w:rPr>
                <w:rFonts w:ascii="Times New Roman" w:eastAsiaTheme="minorEastAsia" w:hAnsi="Times New Roman"/>
                <w:sz w:val="21"/>
                <w:szCs w:val="21"/>
              </w:rPr>
              <w:t>下限</w:t>
            </w:r>
            <w:r w:rsidRPr="00BA6B84">
              <w:rPr>
                <w:rFonts w:ascii="Times New Roman" w:eastAsiaTheme="minorEastAsia" w:hAnsi="Times New Roman"/>
                <w:sz w:val="21"/>
                <w:szCs w:val="21"/>
              </w:rPr>
              <w:t>[</w:t>
            </w:r>
            <w:r w:rsidRPr="00BA6B84">
              <w:rPr>
                <w:rFonts w:ascii="Times New Roman" w:eastAsiaTheme="minorEastAsia" w:hAnsi="Times New Roman"/>
                <w:sz w:val="21"/>
                <w:szCs w:val="21"/>
              </w:rPr>
              <w:t>％</w:t>
            </w:r>
            <w:r w:rsidRPr="00BA6B84">
              <w:rPr>
                <w:rFonts w:ascii="Times New Roman" w:eastAsiaTheme="minorEastAsia" w:hAnsi="Times New Roman"/>
                <w:sz w:val="21"/>
                <w:szCs w:val="21"/>
              </w:rPr>
              <w:t>(V/V)]</w:t>
            </w:r>
            <w:r w:rsidRPr="00BA6B84">
              <w:rPr>
                <w:rFonts w:ascii="Times New Roman" w:eastAsiaTheme="minorEastAsia" w:hAnsi="Times New Roman"/>
                <w:sz w:val="21"/>
                <w:szCs w:val="21"/>
              </w:rPr>
              <w:t>：上限：</w:t>
            </w:r>
            <w:r w:rsidRPr="00BA6B84">
              <w:rPr>
                <w:rFonts w:ascii="Times New Roman" w:eastAsiaTheme="minorEastAsia" w:hAnsi="Times New Roman"/>
                <w:sz w:val="21"/>
                <w:szCs w:val="21"/>
              </w:rPr>
              <w:t>11.5</w:t>
            </w:r>
            <w:r w:rsidRPr="00BA6B84">
              <w:rPr>
                <w:rFonts w:ascii="Times New Roman" w:eastAsiaTheme="minorEastAsia" w:hAnsi="Times New Roman"/>
                <w:sz w:val="21"/>
                <w:szCs w:val="21"/>
              </w:rPr>
              <w:t>；下限：</w:t>
            </w:r>
            <w:r w:rsidRPr="00BA6B84">
              <w:rPr>
                <w:rFonts w:ascii="Times New Roman" w:eastAsiaTheme="minorEastAsia" w:hAnsi="Times New Roman"/>
                <w:sz w:val="21"/>
                <w:szCs w:val="21"/>
              </w:rPr>
              <w:t>2.2</w:t>
            </w:r>
          </w:p>
        </w:tc>
      </w:tr>
      <w:tr w:rsidR="009C3E5C" w:rsidRPr="00BA6B84" w14:paraId="29C37519" w14:textId="77777777" w:rsidTr="00D658BC">
        <w:trPr>
          <w:trHeight w:val="399"/>
          <w:jc w:val="center"/>
        </w:trPr>
        <w:tc>
          <w:tcPr>
            <w:tcW w:w="5180" w:type="dxa"/>
            <w:vAlign w:val="center"/>
          </w:tcPr>
          <w:p w14:paraId="4CA073DA" w14:textId="77777777" w:rsidR="0098288F" w:rsidRPr="00BA6B84" w:rsidRDefault="00944D2C" w:rsidP="00BA6B84">
            <w:pPr>
              <w:spacing w:line="360" w:lineRule="auto"/>
              <w:rPr>
                <w:rFonts w:ascii="Times New Roman" w:eastAsiaTheme="minorEastAsia" w:hAnsi="Times New Roman"/>
                <w:sz w:val="21"/>
                <w:szCs w:val="21"/>
              </w:rPr>
            </w:pPr>
            <w:r w:rsidRPr="00BA6B84">
              <w:rPr>
                <w:rFonts w:ascii="Times New Roman" w:eastAsiaTheme="minorEastAsia" w:hAnsi="Times New Roman"/>
                <w:sz w:val="21"/>
                <w:szCs w:val="21"/>
              </w:rPr>
              <w:t>溶解性：不溶于水</w:t>
            </w:r>
          </w:p>
        </w:tc>
        <w:tc>
          <w:tcPr>
            <w:tcW w:w="5312" w:type="dxa"/>
            <w:vAlign w:val="center"/>
          </w:tcPr>
          <w:p w14:paraId="42895660" w14:textId="77777777" w:rsidR="0098288F" w:rsidRPr="00BA6B84" w:rsidRDefault="00944D2C" w:rsidP="00BA6B84">
            <w:pPr>
              <w:spacing w:line="360" w:lineRule="auto"/>
              <w:rPr>
                <w:rFonts w:ascii="Times New Roman" w:eastAsiaTheme="minorEastAsia" w:hAnsi="Times New Roman"/>
                <w:sz w:val="21"/>
                <w:szCs w:val="21"/>
              </w:rPr>
            </w:pPr>
            <w:r w:rsidRPr="00BA6B84">
              <w:rPr>
                <w:rFonts w:ascii="Times New Roman" w:eastAsiaTheme="minorEastAsia" w:hAnsi="Times New Roman"/>
                <w:sz w:val="21"/>
                <w:szCs w:val="21"/>
              </w:rPr>
              <w:t>易燃性：不适用</w:t>
            </w:r>
          </w:p>
        </w:tc>
      </w:tr>
    </w:tbl>
    <w:p w14:paraId="4A6FF9DA" w14:textId="16B2741E" w:rsidR="0098288F" w:rsidRPr="00BA6B84" w:rsidRDefault="00944D2C" w:rsidP="00D658BC">
      <w:pPr>
        <w:pStyle w:val="1"/>
        <w:spacing w:before="120" w:after="120"/>
      </w:pPr>
      <w:r w:rsidRPr="00BA6B84">
        <w:t>第十部分</w:t>
      </w:r>
      <w:r w:rsidR="00BA6B84" w:rsidRPr="00BA6B84">
        <w:t xml:space="preserve">  </w:t>
      </w:r>
      <w:r w:rsidRPr="00BA6B84">
        <w:t>稳定性和反应性</w:t>
      </w:r>
    </w:p>
    <w:p w14:paraId="205719F8" w14:textId="1424456C" w:rsidR="0098288F" w:rsidRPr="00BA6B84" w:rsidRDefault="00944D2C" w:rsidP="00BA6B84">
      <w:pPr>
        <w:spacing w:line="360" w:lineRule="auto"/>
        <w:rPr>
          <w:rFonts w:ascii="Times New Roman" w:eastAsiaTheme="minorEastAsia" w:hAnsi="Times New Roman"/>
          <w:sz w:val="21"/>
          <w:szCs w:val="21"/>
        </w:rPr>
      </w:pPr>
      <w:r w:rsidRPr="00D658BC">
        <w:rPr>
          <w:rFonts w:ascii="Times New Roman" w:eastAsiaTheme="minorEastAsia" w:hAnsi="Times New Roman"/>
          <w:b/>
          <w:bCs/>
          <w:sz w:val="21"/>
          <w:szCs w:val="21"/>
        </w:rPr>
        <w:t>稳定性</w:t>
      </w:r>
      <w:r w:rsidR="00D658BC" w:rsidRPr="00D658BC">
        <w:rPr>
          <w:rFonts w:ascii="Times New Roman" w:eastAsiaTheme="minorEastAsia" w:hAnsi="Times New Roman" w:hint="eastAsia"/>
          <w:b/>
          <w:bCs/>
          <w:sz w:val="21"/>
          <w:szCs w:val="21"/>
          <w:lang w:eastAsia="zh-CN"/>
        </w:rPr>
        <w:t>：</w:t>
      </w:r>
      <w:r w:rsidRPr="00BA6B84">
        <w:rPr>
          <w:rFonts w:ascii="Times New Roman" w:eastAsiaTheme="minorEastAsia" w:hAnsi="Times New Roman"/>
          <w:sz w:val="21"/>
          <w:szCs w:val="21"/>
        </w:rPr>
        <w:t>在正确的使用和存储条件下是稳定的。</w:t>
      </w:r>
    </w:p>
    <w:p w14:paraId="199D6889" w14:textId="52386C4B" w:rsidR="0098288F" w:rsidRPr="00BA6B84" w:rsidRDefault="00944D2C" w:rsidP="00BA6B84">
      <w:pPr>
        <w:spacing w:line="360" w:lineRule="auto"/>
        <w:rPr>
          <w:rFonts w:ascii="Times New Roman" w:eastAsiaTheme="minorEastAsia" w:hAnsi="Times New Roman"/>
          <w:sz w:val="21"/>
          <w:szCs w:val="21"/>
        </w:rPr>
      </w:pPr>
      <w:r w:rsidRPr="00D658BC">
        <w:rPr>
          <w:rFonts w:ascii="Times New Roman" w:eastAsiaTheme="minorEastAsia" w:hAnsi="Times New Roman"/>
          <w:b/>
          <w:bCs/>
          <w:sz w:val="21"/>
          <w:szCs w:val="21"/>
        </w:rPr>
        <w:lastRenderedPageBreak/>
        <w:t>不相容的物质</w:t>
      </w:r>
      <w:r w:rsidR="00D658BC" w:rsidRPr="00D658BC">
        <w:rPr>
          <w:rFonts w:ascii="Times New Roman" w:eastAsiaTheme="minorEastAsia" w:hAnsi="Times New Roman" w:hint="eastAsia"/>
          <w:b/>
          <w:bCs/>
          <w:sz w:val="21"/>
          <w:szCs w:val="21"/>
          <w:lang w:eastAsia="zh-CN"/>
        </w:rPr>
        <w:t>：</w:t>
      </w:r>
      <w:r w:rsidRPr="00BA6B84">
        <w:rPr>
          <w:rFonts w:ascii="Times New Roman" w:eastAsiaTheme="minorEastAsia" w:hAnsi="Times New Roman"/>
          <w:sz w:val="21"/>
          <w:szCs w:val="21"/>
        </w:rPr>
        <w:t>金属烷氧化物、金属氢化物、无机过氧化物、硝酸盐和卤素的含氧酸盐。</w:t>
      </w:r>
    </w:p>
    <w:p w14:paraId="50ED06AD" w14:textId="53DDFB26" w:rsidR="0098288F" w:rsidRPr="00BA6B84" w:rsidRDefault="00944D2C" w:rsidP="00BA6B84">
      <w:pPr>
        <w:spacing w:line="360" w:lineRule="auto"/>
        <w:rPr>
          <w:rFonts w:ascii="Times New Roman" w:eastAsiaTheme="minorEastAsia" w:hAnsi="Times New Roman"/>
          <w:sz w:val="21"/>
          <w:szCs w:val="21"/>
        </w:rPr>
      </w:pPr>
      <w:r w:rsidRPr="00D658BC">
        <w:rPr>
          <w:rFonts w:ascii="Times New Roman" w:eastAsiaTheme="minorEastAsia" w:hAnsi="Times New Roman"/>
          <w:b/>
          <w:bCs/>
          <w:sz w:val="21"/>
          <w:szCs w:val="21"/>
        </w:rPr>
        <w:t>应避免的条件</w:t>
      </w:r>
      <w:r w:rsidR="00D658BC" w:rsidRPr="00D658BC">
        <w:rPr>
          <w:rFonts w:ascii="Times New Roman" w:eastAsiaTheme="minorEastAsia" w:hAnsi="Times New Roman" w:hint="eastAsia"/>
          <w:b/>
          <w:bCs/>
          <w:sz w:val="21"/>
          <w:szCs w:val="21"/>
          <w:lang w:eastAsia="zh-CN"/>
        </w:rPr>
        <w:t>：</w:t>
      </w:r>
      <w:r w:rsidRPr="00BA6B84">
        <w:rPr>
          <w:rFonts w:ascii="Times New Roman" w:eastAsiaTheme="minorEastAsia" w:hAnsi="Times New Roman"/>
          <w:sz w:val="21"/>
          <w:szCs w:val="21"/>
        </w:rPr>
        <w:t>不相容物质，热、火焰和火花。</w:t>
      </w:r>
    </w:p>
    <w:p w14:paraId="3CE9416F" w14:textId="35059C1E" w:rsidR="0098288F" w:rsidRPr="00BA6B84" w:rsidRDefault="00944D2C" w:rsidP="00BA6B84">
      <w:pPr>
        <w:spacing w:line="360" w:lineRule="auto"/>
        <w:rPr>
          <w:rFonts w:ascii="Times New Roman" w:eastAsiaTheme="minorEastAsia" w:hAnsi="Times New Roman"/>
          <w:sz w:val="21"/>
          <w:szCs w:val="21"/>
        </w:rPr>
      </w:pPr>
      <w:r w:rsidRPr="00D658BC">
        <w:rPr>
          <w:rFonts w:ascii="Times New Roman" w:eastAsiaTheme="minorEastAsia" w:hAnsi="Times New Roman"/>
          <w:b/>
          <w:bCs/>
          <w:sz w:val="21"/>
          <w:szCs w:val="21"/>
        </w:rPr>
        <w:t>危险反应</w:t>
      </w:r>
      <w:r w:rsidR="00D658BC" w:rsidRPr="00D658BC">
        <w:rPr>
          <w:rFonts w:ascii="Times New Roman" w:eastAsiaTheme="minorEastAsia" w:hAnsi="Times New Roman" w:hint="eastAsia"/>
          <w:b/>
          <w:bCs/>
          <w:sz w:val="21"/>
          <w:szCs w:val="21"/>
          <w:lang w:eastAsia="zh-CN"/>
        </w:rPr>
        <w:t>：</w:t>
      </w:r>
      <w:r w:rsidRPr="00BA6B84">
        <w:rPr>
          <w:rFonts w:ascii="Times New Roman" w:eastAsiaTheme="minorEastAsia" w:hAnsi="Times New Roman"/>
          <w:sz w:val="21"/>
          <w:szCs w:val="21"/>
        </w:rPr>
        <w:t>与金属烷氧化物接触会发生着火。</w:t>
      </w:r>
    </w:p>
    <w:p w14:paraId="5DA562AB" w14:textId="2E0DED57" w:rsidR="0098288F" w:rsidRPr="00BA6B84" w:rsidRDefault="00944D2C" w:rsidP="00BA6B84">
      <w:pPr>
        <w:spacing w:line="360" w:lineRule="auto"/>
        <w:rPr>
          <w:rFonts w:ascii="Times New Roman" w:eastAsiaTheme="minorEastAsia" w:hAnsi="Times New Roman"/>
          <w:sz w:val="21"/>
          <w:szCs w:val="21"/>
        </w:rPr>
      </w:pPr>
      <w:r w:rsidRPr="00D658BC">
        <w:rPr>
          <w:rFonts w:ascii="Times New Roman" w:eastAsiaTheme="minorEastAsia" w:hAnsi="Times New Roman"/>
          <w:b/>
          <w:bCs/>
          <w:sz w:val="21"/>
          <w:szCs w:val="21"/>
        </w:rPr>
        <w:t>分解产物</w:t>
      </w:r>
      <w:r w:rsidR="00D658BC" w:rsidRPr="00D658BC">
        <w:rPr>
          <w:rFonts w:ascii="Times New Roman" w:eastAsiaTheme="minorEastAsia" w:hAnsi="Times New Roman" w:hint="eastAsia"/>
          <w:b/>
          <w:bCs/>
          <w:sz w:val="21"/>
          <w:szCs w:val="21"/>
          <w:lang w:eastAsia="zh-CN"/>
        </w:rPr>
        <w:t>：</w:t>
      </w:r>
      <w:r w:rsidRPr="00BA6B84">
        <w:rPr>
          <w:rFonts w:ascii="Times New Roman" w:eastAsiaTheme="minorEastAsia" w:hAnsi="Times New Roman"/>
          <w:sz w:val="21"/>
          <w:szCs w:val="21"/>
        </w:rPr>
        <w:t>在正常的储存和使用条件下，不会产生危险的分解产物。</w:t>
      </w:r>
    </w:p>
    <w:p w14:paraId="2CC71FF3" w14:textId="562ED346" w:rsidR="0098288F" w:rsidRPr="00BA6B84" w:rsidRDefault="00944D2C" w:rsidP="00D658BC">
      <w:pPr>
        <w:pStyle w:val="1"/>
        <w:spacing w:before="120" w:after="120"/>
      </w:pPr>
      <w:r w:rsidRPr="00BA6B84">
        <w:t>第十一部分</w:t>
      </w:r>
      <w:r w:rsidRPr="00BA6B84">
        <w:tab/>
        <w:t>毒理学信息</w:t>
      </w:r>
    </w:p>
    <w:p w14:paraId="6E218158" w14:textId="0E4D9C88" w:rsidR="0098288F" w:rsidRPr="00D658BC" w:rsidRDefault="00944D2C" w:rsidP="00BA6B84">
      <w:pPr>
        <w:spacing w:line="360" w:lineRule="auto"/>
        <w:rPr>
          <w:rFonts w:ascii="Times New Roman" w:eastAsiaTheme="minorEastAsia" w:hAnsi="Times New Roman"/>
          <w:b/>
          <w:bCs/>
          <w:sz w:val="21"/>
          <w:szCs w:val="21"/>
        </w:rPr>
      </w:pPr>
      <w:r w:rsidRPr="00D658BC">
        <w:rPr>
          <w:rFonts w:ascii="Times New Roman" w:eastAsiaTheme="minorEastAsia" w:hAnsi="Times New Roman"/>
          <w:b/>
          <w:bCs/>
          <w:sz w:val="21"/>
          <w:szCs w:val="21"/>
        </w:rPr>
        <w:t>急性毒性</w:t>
      </w:r>
    </w:p>
    <w:tbl>
      <w:tblPr>
        <w:tblStyle w:val="TableNorm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12"/>
        <w:gridCol w:w="1307"/>
        <w:gridCol w:w="1826"/>
        <w:gridCol w:w="1829"/>
        <w:gridCol w:w="2078"/>
      </w:tblGrid>
      <w:tr w:rsidR="009C3E5C" w:rsidRPr="00BA6B84" w14:paraId="46DD8586" w14:textId="77777777" w:rsidTr="00BA6B84">
        <w:trPr>
          <w:trHeight w:val="438"/>
          <w:jc w:val="center"/>
        </w:trPr>
        <w:tc>
          <w:tcPr>
            <w:tcW w:w="2837" w:type="dxa"/>
            <w:vAlign w:val="center"/>
          </w:tcPr>
          <w:p w14:paraId="166C0588" w14:textId="77777777" w:rsidR="0098288F" w:rsidRPr="00BA6B84" w:rsidRDefault="00944D2C" w:rsidP="00D658BC">
            <w:pPr>
              <w:spacing w:line="360" w:lineRule="auto"/>
              <w:jc w:val="center"/>
              <w:rPr>
                <w:rFonts w:ascii="Times New Roman" w:eastAsiaTheme="minorEastAsia" w:hAnsi="Times New Roman"/>
                <w:sz w:val="21"/>
                <w:szCs w:val="21"/>
              </w:rPr>
            </w:pPr>
            <w:r w:rsidRPr="00BA6B84">
              <w:rPr>
                <w:rFonts w:ascii="Times New Roman" w:eastAsiaTheme="minorEastAsia" w:hAnsi="Times New Roman"/>
                <w:sz w:val="21"/>
                <w:szCs w:val="21"/>
              </w:rPr>
              <w:t>组分</w:t>
            </w:r>
          </w:p>
        </w:tc>
        <w:tc>
          <w:tcPr>
            <w:tcW w:w="1419" w:type="dxa"/>
            <w:vAlign w:val="center"/>
          </w:tcPr>
          <w:p w14:paraId="491CEFEC" w14:textId="77777777" w:rsidR="0098288F" w:rsidRPr="00BA6B84" w:rsidRDefault="00944D2C" w:rsidP="00D658BC">
            <w:pPr>
              <w:spacing w:line="360" w:lineRule="auto"/>
              <w:jc w:val="center"/>
              <w:rPr>
                <w:rFonts w:ascii="Times New Roman" w:eastAsiaTheme="minorEastAsia" w:hAnsi="Times New Roman"/>
                <w:sz w:val="21"/>
                <w:szCs w:val="21"/>
              </w:rPr>
            </w:pPr>
            <w:r w:rsidRPr="00BA6B84">
              <w:rPr>
                <w:rFonts w:ascii="Times New Roman" w:eastAsiaTheme="minorEastAsia" w:hAnsi="Times New Roman"/>
                <w:sz w:val="21"/>
                <w:szCs w:val="21"/>
              </w:rPr>
              <w:t>CAS NO.</w:t>
            </w:r>
          </w:p>
        </w:tc>
        <w:tc>
          <w:tcPr>
            <w:tcW w:w="1983" w:type="dxa"/>
            <w:vAlign w:val="center"/>
          </w:tcPr>
          <w:p w14:paraId="762D0F71" w14:textId="77777777" w:rsidR="0098288F" w:rsidRPr="00BA6B84" w:rsidRDefault="00944D2C" w:rsidP="00D658BC">
            <w:pPr>
              <w:spacing w:line="360" w:lineRule="auto"/>
              <w:jc w:val="center"/>
              <w:rPr>
                <w:rFonts w:ascii="Times New Roman" w:eastAsiaTheme="minorEastAsia" w:hAnsi="Times New Roman"/>
                <w:sz w:val="21"/>
                <w:szCs w:val="21"/>
              </w:rPr>
            </w:pPr>
            <w:r w:rsidRPr="00BA6B84">
              <w:rPr>
                <w:rFonts w:ascii="Times New Roman" w:eastAsiaTheme="minorEastAsia" w:hAnsi="Times New Roman"/>
                <w:sz w:val="21"/>
                <w:szCs w:val="21"/>
              </w:rPr>
              <w:t>LD50(</w:t>
            </w:r>
            <w:r w:rsidRPr="00BA6B84">
              <w:rPr>
                <w:rFonts w:ascii="Times New Roman" w:eastAsiaTheme="minorEastAsia" w:hAnsi="Times New Roman"/>
                <w:sz w:val="21"/>
                <w:szCs w:val="21"/>
              </w:rPr>
              <w:t>经口</w:t>
            </w:r>
            <w:r w:rsidRPr="00BA6B84">
              <w:rPr>
                <w:rFonts w:ascii="Times New Roman" w:eastAsiaTheme="minorEastAsia" w:hAnsi="Times New Roman"/>
                <w:sz w:val="21"/>
                <w:szCs w:val="21"/>
              </w:rPr>
              <w:t>)</w:t>
            </w:r>
          </w:p>
        </w:tc>
        <w:tc>
          <w:tcPr>
            <w:tcW w:w="1986" w:type="dxa"/>
            <w:vAlign w:val="center"/>
          </w:tcPr>
          <w:p w14:paraId="39B652AB" w14:textId="77777777" w:rsidR="0098288F" w:rsidRPr="00BA6B84" w:rsidRDefault="00944D2C" w:rsidP="00D658BC">
            <w:pPr>
              <w:spacing w:line="360" w:lineRule="auto"/>
              <w:jc w:val="center"/>
              <w:rPr>
                <w:rFonts w:ascii="Times New Roman" w:eastAsiaTheme="minorEastAsia" w:hAnsi="Times New Roman"/>
                <w:sz w:val="21"/>
                <w:szCs w:val="21"/>
              </w:rPr>
            </w:pPr>
            <w:r w:rsidRPr="00BA6B84">
              <w:rPr>
                <w:rFonts w:ascii="Times New Roman" w:eastAsiaTheme="minorEastAsia" w:hAnsi="Times New Roman"/>
                <w:sz w:val="21"/>
                <w:szCs w:val="21"/>
              </w:rPr>
              <w:t>LD50(</w:t>
            </w:r>
            <w:r w:rsidRPr="00BA6B84">
              <w:rPr>
                <w:rFonts w:ascii="Times New Roman" w:eastAsiaTheme="minorEastAsia" w:hAnsi="Times New Roman"/>
                <w:sz w:val="21"/>
                <w:szCs w:val="21"/>
              </w:rPr>
              <w:t>经皮</w:t>
            </w:r>
            <w:r w:rsidRPr="00BA6B84">
              <w:rPr>
                <w:rFonts w:ascii="Times New Roman" w:eastAsiaTheme="minorEastAsia" w:hAnsi="Times New Roman"/>
                <w:sz w:val="21"/>
                <w:szCs w:val="21"/>
              </w:rPr>
              <w:t>)</w:t>
            </w:r>
          </w:p>
        </w:tc>
        <w:tc>
          <w:tcPr>
            <w:tcW w:w="2257" w:type="dxa"/>
            <w:vAlign w:val="center"/>
          </w:tcPr>
          <w:p w14:paraId="228E4443" w14:textId="77777777" w:rsidR="0098288F" w:rsidRPr="00BA6B84" w:rsidRDefault="00944D2C" w:rsidP="00D658BC">
            <w:pPr>
              <w:spacing w:line="360" w:lineRule="auto"/>
              <w:jc w:val="center"/>
              <w:rPr>
                <w:rFonts w:ascii="Times New Roman" w:eastAsiaTheme="minorEastAsia" w:hAnsi="Times New Roman"/>
                <w:sz w:val="21"/>
                <w:szCs w:val="21"/>
              </w:rPr>
            </w:pPr>
            <w:r w:rsidRPr="00BA6B84">
              <w:rPr>
                <w:rFonts w:ascii="Times New Roman" w:eastAsiaTheme="minorEastAsia" w:hAnsi="Times New Roman"/>
                <w:sz w:val="21"/>
                <w:szCs w:val="21"/>
              </w:rPr>
              <w:t>LC50(</w:t>
            </w:r>
            <w:r w:rsidRPr="00BA6B84">
              <w:rPr>
                <w:rFonts w:ascii="Times New Roman" w:eastAsiaTheme="minorEastAsia" w:hAnsi="Times New Roman"/>
                <w:sz w:val="21"/>
                <w:szCs w:val="21"/>
              </w:rPr>
              <w:t>吸入</w:t>
            </w:r>
            <w:r w:rsidRPr="00BA6B84">
              <w:rPr>
                <w:rFonts w:ascii="Times New Roman" w:eastAsiaTheme="minorEastAsia" w:hAnsi="Times New Roman"/>
                <w:sz w:val="21"/>
                <w:szCs w:val="21"/>
              </w:rPr>
              <w:t>)</w:t>
            </w:r>
          </w:p>
        </w:tc>
      </w:tr>
      <w:tr w:rsidR="009C3E5C" w:rsidRPr="00BA6B84" w14:paraId="23D35E48" w14:textId="77777777" w:rsidTr="00BA6B84">
        <w:trPr>
          <w:trHeight w:val="402"/>
          <w:jc w:val="center"/>
        </w:trPr>
        <w:tc>
          <w:tcPr>
            <w:tcW w:w="2837" w:type="dxa"/>
            <w:vAlign w:val="center"/>
          </w:tcPr>
          <w:p w14:paraId="3B582E96" w14:textId="77777777" w:rsidR="0098288F" w:rsidRPr="00BA6B84" w:rsidRDefault="00944D2C" w:rsidP="00D658BC">
            <w:pPr>
              <w:spacing w:line="360" w:lineRule="auto"/>
              <w:jc w:val="center"/>
              <w:rPr>
                <w:rFonts w:ascii="Times New Roman" w:eastAsiaTheme="minorEastAsia" w:hAnsi="Times New Roman"/>
                <w:sz w:val="21"/>
                <w:szCs w:val="21"/>
              </w:rPr>
            </w:pPr>
            <w:r w:rsidRPr="00BA6B84">
              <w:rPr>
                <w:rFonts w:ascii="Times New Roman" w:eastAsiaTheme="minorEastAsia" w:hAnsi="Times New Roman"/>
                <w:sz w:val="21"/>
                <w:szCs w:val="21"/>
              </w:rPr>
              <w:t>乙酸乙酯</w:t>
            </w:r>
          </w:p>
        </w:tc>
        <w:tc>
          <w:tcPr>
            <w:tcW w:w="1419" w:type="dxa"/>
            <w:vAlign w:val="center"/>
          </w:tcPr>
          <w:p w14:paraId="41000037" w14:textId="77777777" w:rsidR="0098288F" w:rsidRPr="00BA6B84" w:rsidRDefault="00944D2C" w:rsidP="00D658BC">
            <w:pPr>
              <w:spacing w:line="360" w:lineRule="auto"/>
              <w:jc w:val="center"/>
              <w:rPr>
                <w:rFonts w:ascii="Times New Roman" w:eastAsiaTheme="minorEastAsia" w:hAnsi="Times New Roman"/>
                <w:sz w:val="21"/>
                <w:szCs w:val="21"/>
              </w:rPr>
            </w:pPr>
            <w:r w:rsidRPr="00BA6B84">
              <w:rPr>
                <w:rFonts w:ascii="Times New Roman" w:eastAsiaTheme="minorEastAsia" w:hAnsi="Times New Roman"/>
                <w:sz w:val="21"/>
                <w:szCs w:val="21"/>
              </w:rPr>
              <w:t>141-78-6</w:t>
            </w:r>
          </w:p>
        </w:tc>
        <w:tc>
          <w:tcPr>
            <w:tcW w:w="1983" w:type="dxa"/>
            <w:vAlign w:val="center"/>
          </w:tcPr>
          <w:p w14:paraId="38152203" w14:textId="77777777" w:rsidR="0098288F" w:rsidRPr="00BA6B84" w:rsidRDefault="00944D2C" w:rsidP="00D658BC">
            <w:pPr>
              <w:spacing w:line="360" w:lineRule="auto"/>
              <w:jc w:val="center"/>
              <w:rPr>
                <w:rFonts w:ascii="Times New Roman" w:eastAsiaTheme="minorEastAsia" w:hAnsi="Times New Roman"/>
                <w:sz w:val="21"/>
                <w:szCs w:val="21"/>
              </w:rPr>
            </w:pPr>
            <w:r w:rsidRPr="00BA6B84">
              <w:rPr>
                <w:rFonts w:ascii="Times New Roman" w:eastAsiaTheme="minorEastAsia" w:hAnsi="Times New Roman"/>
                <w:sz w:val="21"/>
                <w:szCs w:val="21"/>
              </w:rPr>
              <w:t>5620mg/kg(</w:t>
            </w:r>
            <w:r w:rsidRPr="00BA6B84">
              <w:rPr>
                <w:rFonts w:ascii="Times New Roman" w:eastAsiaTheme="minorEastAsia" w:hAnsi="Times New Roman"/>
                <w:sz w:val="21"/>
                <w:szCs w:val="21"/>
              </w:rPr>
              <w:t>大鼠</w:t>
            </w:r>
            <w:r w:rsidRPr="00BA6B84">
              <w:rPr>
                <w:rFonts w:ascii="Times New Roman" w:eastAsiaTheme="minorEastAsia" w:hAnsi="Times New Roman"/>
                <w:sz w:val="21"/>
                <w:szCs w:val="21"/>
              </w:rPr>
              <w:t>)</w:t>
            </w:r>
          </w:p>
        </w:tc>
        <w:tc>
          <w:tcPr>
            <w:tcW w:w="1986" w:type="dxa"/>
            <w:vAlign w:val="center"/>
          </w:tcPr>
          <w:p w14:paraId="1DC69360" w14:textId="77777777" w:rsidR="0098288F" w:rsidRPr="00BA6B84" w:rsidRDefault="00944D2C" w:rsidP="00D658BC">
            <w:pPr>
              <w:spacing w:line="360" w:lineRule="auto"/>
              <w:jc w:val="center"/>
              <w:rPr>
                <w:rFonts w:ascii="Times New Roman" w:eastAsiaTheme="minorEastAsia" w:hAnsi="Times New Roman"/>
                <w:sz w:val="21"/>
                <w:szCs w:val="21"/>
              </w:rPr>
            </w:pPr>
            <w:r w:rsidRPr="00BA6B84">
              <w:rPr>
                <w:rFonts w:ascii="Times New Roman" w:eastAsiaTheme="minorEastAsia" w:hAnsi="Times New Roman"/>
                <w:sz w:val="21"/>
                <w:szCs w:val="21"/>
              </w:rPr>
              <w:t>无资料</w:t>
            </w:r>
          </w:p>
        </w:tc>
        <w:tc>
          <w:tcPr>
            <w:tcW w:w="2257" w:type="dxa"/>
            <w:vAlign w:val="center"/>
          </w:tcPr>
          <w:p w14:paraId="66108BE3" w14:textId="77777777" w:rsidR="0098288F" w:rsidRPr="00BA6B84" w:rsidRDefault="00944D2C" w:rsidP="00D658BC">
            <w:pPr>
              <w:spacing w:line="360" w:lineRule="auto"/>
              <w:jc w:val="center"/>
              <w:rPr>
                <w:rFonts w:ascii="Times New Roman" w:eastAsiaTheme="minorEastAsia" w:hAnsi="Times New Roman"/>
                <w:sz w:val="21"/>
                <w:szCs w:val="21"/>
              </w:rPr>
            </w:pPr>
            <w:r w:rsidRPr="00BA6B84">
              <w:rPr>
                <w:rFonts w:ascii="Times New Roman" w:eastAsiaTheme="minorEastAsia" w:hAnsi="Times New Roman"/>
                <w:sz w:val="21"/>
                <w:szCs w:val="21"/>
              </w:rPr>
              <w:t>无资料</w:t>
            </w:r>
          </w:p>
        </w:tc>
      </w:tr>
    </w:tbl>
    <w:p w14:paraId="7ED4A953" w14:textId="494C5B06" w:rsidR="0098288F" w:rsidRPr="00D658BC" w:rsidRDefault="00944D2C" w:rsidP="00BA6B84">
      <w:pPr>
        <w:spacing w:line="360" w:lineRule="auto"/>
        <w:rPr>
          <w:rFonts w:ascii="Times New Roman" w:eastAsiaTheme="minorEastAsia" w:hAnsi="Times New Roman"/>
          <w:b/>
          <w:bCs/>
          <w:sz w:val="21"/>
          <w:szCs w:val="21"/>
        </w:rPr>
      </w:pPr>
      <w:r w:rsidRPr="00D658BC">
        <w:rPr>
          <w:rFonts w:ascii="Times New Roman" w:eastAsiaTheme="minorEastAsia" w:hAnsi="Times New Roman"/>
          <w:b/>
          <w:bCs/>
          <w:sz w:val="21"/>
          <w:szCs w:val="21"/>
        </w:rPr>
        <w:t>致癌性</w:t>
      </w:r>
    </w:p>
    <w:tbl>
      <w:tblPr>
        <w:tblStyle w:val="TableNorm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7"/>
        <w:gridCol w:w="1435"/>
        <w:gridCol w:w="3655"/>
        <w:gridCol w:w="1829"/>
        <w:gridCol w:w="2076"/>
      </w:tblGrid>
      <w:tr w:rsidR="009C3E5C" w:rsidRPr="00BA6B84" w14:paraId="061F5D8C" w14:textId="77777777" w:rsidTr="00BA6B84">
        <w:trPr>
          <w:trHeight w:val="399"/>
          <w:jc w:val="center"/>
        </w:trPr>
        <w:tc>
          <w:tcPr>
            <w:tcW w:w="711" w:type="dxa"/>
            <w:vAlign w:val="center"/>
          </w:tcPr>
          <w:p w14:paraId="3F70C5B2" w14:textId="77777777" w:rsidR="0098288F" w:rsidRPr="00BA6B84" w:rsidRDefault="00944D2C" w:rsidP="00D658BC">
            <w:pPr>
              <w:spacing w:line="360" w:lineRule="auto"/>
              <w:jc w:val="center"/>
              <w:rPr>
                <w:rFonts w:ascii="Times New Roman" w:eastAsiaTheme="minorEastAsia" w:hAnsi="Times New Roman"/>
                <w:sz w:val="21"/>
                <w:szCs w:val="21"/>
              </w:rPr>
            </w:pPr>
            <w:r w:rsidRPr="00BA6B84">
              <w:rPr>
                <w:rFonts w:ascii="Times New Roman" w:eastAsiaTheme="minorEastAsia" w:hAnsi="Times New Roman"/>
                <w:sz w:val="21"/>
                <w:szCs w:val="21"/>
              </w:rPr>
              <w:t>ID</w:t>
            </w:r>
          </w:p>
        </w:tc>
        <w:tc>
          <w:tcPr>
            <w:tcW w:w="1558" w:type="dxa"/>
            <w:vAlign w:val="center"/>
          </w:tcPr>
          <w:p w14:paraId="645D10E8" w14:textId="77777777" w:rsidR="0098288F" w:rsidRPr="00BA6B84" w:rsidRDefault="00944D2C" w:rsidP="00D658BC">
            <w:pPr>
              <w:spacing w:line="360" w:lineRule="auto"/>
              <w:jc w:val="center"/>
              <w:rPr>
                <w:rFonts w:ascii="Times New Roman" w:eastAsiaTheme="minorEastAsia" w:hAnsi="Times New Roman"/>
                <w:sz w:val="21"/>
                <w:szCs w:val="21"/>
              </w:rPr>
            </w:pPr>
            <w:r w:rsidRPr="00BA6B84">
              <w:rPr>
                <w:rFonts w:ascii="Times New Roman" w:eastAsiaTheme="minorEastAsia" w:hAnsi="Times New Roman"/>
                <w:sz w:val="21"/>
                <w:szCs w:val="21"/>
              </w:rPr>
              <w:t>CAS NO.</w:t>
            </w:r>
          </w:p>
        </w:tc>
        <w:tc>
          <w:tcPr>
            <w:tcW w:w="3971" w:type="dxa"/>
            <w:vAlign w:val="center"/>
          </w:tcPr>
          <w:p w14:paraId="615E8CEA" w14:textId="77777777" w:rsidR="0098288F" w:rsidRPr="00BA6B84" w:rsidRDefault="00944D2C" w:rsidP="00D658BC">
            <w:pPr>
              <w:spacing w:line="360" w:lineRule="auto"/>
              <w:jc w:val="center"/>
              <w:rPr>
                <w:rFonts w:ascii="Times New Roman" w:eastAsiaTheme="minorEastAsia" w:hAnsi="Times New Roman"/>
                <w:sz w:val="21"/>
                <w:szCs w:val="21"/>
              </w:rPr>
            </w:pPr>
            <w:r w:rsidRPr="00BA6B84">
              <w:rPr>
                <w:rFonts w:ascii="Times New Roman" w:eastAsiaTheme="minorEastAsia" w:hAnsi="Times New Roman"/>
                <w:sz w:val="21"/>
                <w:szCs w:val="21"/>
              </w:rPr>
              <w:t>组分名称</w:t>
            </w:r>
          </w:p>
        </w:tc>
        <w:tc>
          <w:tcPr>
            <w:tcW w:w="1986" w:type="dxa"/>
            <w:vAlign w:val="center"/>
          </w:tcPr>
          <w:p w14:paraId="0350D7C9" w14:textId="77777777" w:rsidR="0098288F" w:rsidRPr="00BA6B84" w:rsidRDefault="00944D2C" w:rsidP="00D658BC">
            <w:pPr>
              <w:spacing w:line="360" w:lineRule="auto"/>
              <w:jc w:val="center"/>
              <w:rPr>
                <w:rFonts w:ascii="Times New Roman" w:eastAsiaTheme="minorEastAsia" w:hAnsi="Times New Roman"/>
                <w:sz w:val="21"/>
                <w:szCs w:val="21"/>
              </w:rPr>
            </w:pPr>
            <w:r w:rsidRPr="00BA6B84">
              <w:rPr>
                <w:rFonts w:ascii="Times New Roman" w:eastAsiaTheme="minorEastAsia" w:hAnsi="Times New Roman"/>
                <w:sz w:val="21"/>
                <w:szCs w:val="21"/>
              </w:rPr>
              <w:t>IARC</w:t>
            </w:r>
          </w:p>
        </w:tc>
        <w:tc>
          <w:tcPr>
            <w:tcW w:w="2255" w:type="dxa"/>
            <w:vAlign w:val="center"/>
          </w:tcPr>
          <w:p w14:paraId="4F72E747" w14:textId="77777777" w:rsidR="0098288F" w:rsidRPr="00BA6B84" w:rsidRDefault="00944D2C" w:rsidP="00D658BC">
            <w:pPr>
              <w:spacing w:line="360" w:lineRule="auto"/>
              <w:jc w:val="center"/>
              <w:rPr>
                <w:rFonts w:ascii="Times New Roman" w:eastAsiaTheme="minorEastAsia" w:hAnsi="Times New Roman"/>
                <w:sz w:val="21"/>
                <w:szCs w:val="21"/>
              </w:rPr>
            </w:pPr>
            <w:r w:rsidRPr="00BA6B84">
              <w:rPr>
                <w:rFonts w:ascii="Times New Roman" w:eastAsiaTheme="minorEastAsia" w:hAnsi="Times New Roman"/>
                <w:sz w:val="21"/>
                <w:szCs w:val="21"/>
              </w:rPr>
              <w:t>NTP</w:t>
            </w:r>
          </w:p>
        </w:tc>
      </w:tr>
      <w:tr w:rsidR="009C3E5C" w:rsidRPr="00BA6B84" w14:paraId="68B5058E" w14:textId="77777777" w:rsidTr="00BA6B84">
        <w:trPr>
          <w:trHeight w:val="424"/>
          <w:jc w:val="center"/>
        </w:trPr>
        <w:tc>
          <w:tcPr>
            <w:tcW w:w="711" w:type="dxa"/>
            <w:vAlign w:val="center"/>
          </w:tcPr>
          <w:p w14:paraId="7C548AAA" w14:textId="77777777" w:rsidR="0098288F" w:rsidRPr="00BA6B84" w:rsidRDefault="00944D2C" w:rsidP="00D658BC">
            <w:pPr>
              <w:spacing w:line="360" w:lineRule="auto"/>
              <w:jc w:val="center"/>
              <w:rPr>
                <w:rFonts w:ascii="Times New Roman" w:eastAsiaTheme="minorEastAsia" w:hAnsi="Times New Roman"/>
                <w:sz w:val="21"/>
                <w:szCs w:val="21"/>
              </w:rPr>
            </w:pPr>
            <w:r w:rsidRPr="00BA6B84">
              <w:rPr>
                <w:rFonts w:ascii="Times New Roman" w:eastAsiaTheme="minorEastAsia" w:hAnsi="Times New Roman"/>
                <w:sz w:val="21"/>
                <w:szCs w:val="21"/>
              </w:rPr>
              <w:t>1</w:t>
            </w:r>
          </w:p>
        </w:tc>
        <w:tc>
          <w:tcPr>
            <w:tcW w:w="1558" w:type="dxa"/>
            <w:vAlign w:val="center"/>
          </w:tcPr>
          <w:p w14:paraId="52588E8C" w14:textId="77777777" w:rsidR="0098288F" w:rsidRPr="00BA6B84" w:rsidRDefault="00944D2C" w:rsidP="00D658BC">
            <w:pPr>
              <w:spacing w:line="360" w:lineRule="auto"/>
              <w:jc w:val="center"/>
              <w:rPr>
                <w:rFonts w:ascii="Times New Roman" w:eastAsiaTheme="minorEastAsia" w:hAnsi="Times New Roman"/>
                <w:sz w:val="21"/>
                <w:szCs w:val="21"/>
              </w:rPr>
            </w:pPr>
            <w:r w:rsidRPr="00BA6B84">
              <w:rPr>
                <w:rFonts w:ascii="Times New Roman" w:eastAsiaTheme="minorEastAsia" w:hAnsi="Times New Roman"/>
                <w:sz w:val="21"/>
                <w:szCs w:val="21"/>
              </w:rPr>
              <w:t>141-78-6</w:t>
            </w:r>
          </w:p>
        </w:tc>
        <w:tc>
          <w:tcPr>
            <w:tcW w:w="3971" w:type="dxa"/>
            <w:vAlign w:val="center"/>
          </w:tcPr>
          <w:p w14:paraId="2A617531" w14:textId="77777777" w:rsidR="0098288F" w:rsidRPr="00BA6B84" w:rsidRDefault="00944D2C" w:rsidP="00D658BC">
            <w:pPr>
              <w:spacing w:line="360" w:lineRule="auto"/>
              <w:jc w:val="center"/>
              <w:rPr>
                <w:rFonts w:ascii="Times New Roman" w:eastAsiaTheme="minorEastAsia" w:hAnsi="Times New Roman"/>
                <w:sz w:val="21"/>
                <w:szCs w:val="21"/>
              </w:rPr>
            </w:pPr>
            <w:r w:rsidRPr="00BA6B84">
              <w:rPr>
                <w:rFonts w:ascii="Times New Roman" w:eastAsiaTheme="minorEastAsia" w:hAnsi="Times New Roman"/>
                <w:sz w:val="21"/>
                <w:szCs w:val="21"/>
              </w:rPr>
              <w:t>乙酸乙酯</w:t>
            </w:r>
          </w:p>
        </w:tc>
        <w:tc>
          <w:tcPr>
            <w:tcW w:w="1986" w:type="dxa"/>
            <w:vAlign w:val="center"/>
          </w:tcPr>
          <w:p w14:paraId="77D99497" w14:textId="77777777" w:rsidR="0098288F" w:rsidRPr="00BA6B84" w:rsidRDefault="00944D2C" w:rsidP="00D658BC">
            <w:pPr>
              <w:spacing w:line="360" w:lineRule="auto"/>
              <w:jc w:val="center"/>
              <w:rPr>
                <w:rFonts w:ascii="Times New Roman" w:eastAsiaTheme="minorEastAsia" w:hAnsi="Times New Roman"/>
                <w:sz w:val="21"/>
                <w:szCs w:val="21"/>
              </w:rPr>
            </w:pPr>
            <w:r w:rsidRPr="00BA6B84">
              <w:rPr>
                <w:rFonts w:ascii="Times New Roman" w:eastAsiaTheme="minorEastAsia" w:hAnsi="Times New Roman"/>
                <w:sz w:val="21"/>
                <w:szCs w:val="21"/>
              </w:rPr>
              <w:t>未列入</w:t>
            </w:r>
          </w:p>
        </w:tc>
        <w:tc>
          <w:tcPr>
            <w:tcW w:w="2255" w:type="dxa"/>
            <w:vAlign w:val="center"/>
          </w:tcPr>
          <w:p w14:paraId="7126631B" w14:textId="77777777" w:rsidR="0098288F" w:rsidRPr="00BA6B84" w:rsidRDefault="00944D2C" w:rsidP="00D658BC">
            <w:pPr>
              <w:spacing w:line="360" w:lineRule="auto"/>
              <w:jc w:val="center"/>
              <w:rPr>
                <w:rFonts w:ascii="Times New Roman" w:eastAsiaTheme="minorEastAsia" w:hAnsi="Times New Roman"/>
                <w:sz w:val="21"/>
                <w:szCs w:val="21"/>
              </w:rPr>
            </w:pPr>
            <w:r w:rsidRPr="00BA6B84">
              <w:rPr>
                <w:rFonts w:ascii="Times New Roman" w:eastAsiaTheme="minorEastAsia" w:hAnsi="Times New Roman"/>
                <w:sz w:val="21"/>
                <w:szCs w:val="21"/>
              </w:rPr>
              <w:t>未列入</w:t>
            </w:r>
          </w:p>
        </w:tc>
      </w:tr>
    </w:tbl>
    <w:p w14:paraId="22C71162" w14:textId="3AFEABE5" w:rsidR="0098288F" w:rsidRPr="00BA6B84" w:rsidRDefault="00944D2C" w:rsidP="00BA6B84">
      <w:pPr>
        <w:spacing w:line="360" w:lineRule="auto"/>
        <w:rPr>
          <w:rFonts w:ascii="Times New Roman" w:eastAsiaTheme="minorEastAsia" w:hAnsi="Times New Roman"/>
          <w:sz w:val="21"/>
          <w:szCs w:val="21"/>
        </w:rPr>
      </w:pPr>
      <w:r w:rsidRPr="00D658BC">
        <w:rPr>
          <w:rFonts w:ascii="Times New Roman" w:eastAsiaTheme="minorEastAsia" w:hAnsi="Times New Roman"/>
          <w:b/>
          <w:bCs/>
          <w:sz w:val="21"/>
          <w:szCs w:val="21"/>
        </w:rPr>
        <w:t>皮肤刺激性或腐蚀性</w:t>
      </w:r>
      <w:r w:rsidR="00D658BC" w:rsidRPr="00D658BC">
        <w:rPr>
          <w:rFonts w:ascii="Times New Roman" w:eastAsiaTheme="minorEastAsia" w:hAnsi="Times New Roman" w:hint="eastAsia"/>
          <w:b/>
          <w:bCs/>
          <w:sz w:val="21"/>
          <w:szCs w:val="21"/>
          <w:lang w:eastAsia="zh-CN"/>
        </w:rPr>
        <w:t>：</w:t>
      </w:r>
      <w:r w:rsidRPr="00BA6B84">
        <w:rPr>
          <w:rFonts w:ascii="Times New Roman" w:eastAsiaTheme="minorEastAsia" w:hAnsi="Times New Roman"/>
          <w:sz w:val="21"/>
          <w:szCs w:val="21"/>
        </w:rPr>
        <w:t>无资料</w:t>
      </w:r>
      <w:r w:rsidR="00D658BC">
        <w:rPr>
          <w:rFonts w:ascii="Times New Roman" w:eastAsiaTheme="minorEastAsia" w:hAnsi="Times New Roman" w:hint="eastAsia"/>
          <w:sz w:val="21"/>
          <w:szCs w:val="21"/>
          <w:lang w:eastAsia="zh-CN"/>
        </w:rPr>
        <w:t>。</w:t>
      </w:r>
    </w:p>
    <w:p w14:paraId="7EDAE3E4" w14:textId="157A00FA" w:rsidR="0098288F" w:rsidRPr="00BA6B84" w:rsidRDefault="00944D2C" w:rsidP="00BA6B84">
      <w:pPr>
        <w:spacing w:line="360" w:lineRule="auto"/>
        <w:rPr>
          <w:rFonts w:ascii="Times New Roman" w:eastAsiaTheme="minorEastAsia" w:hAnsi="Times New Roman"/>
          <w:sz w:val="21"/>
          <w:szCs w:val="21"/>
        </w:rPr>
      </w:pPr>
      <w:r w:rsidRPr="00D658BC">
        <w:rPr>
          <w:rFonts w:ascii="Times New Roman" w:eastAsiaTheme="minorEastAsia" w:hAnsi="Times New Roman"/>
          <w:b/>
          <w:bCs/>
          <w:sz w:val="21"/>
          <w:szCs w:val="21"/>
        </w:rPr>
        <w:t>眼睛刺激或腐蚀</w:t>
      </w:r>
      <w:r w:rsidR="00D658BC" w:rsidRPr="00D658BC">
        <w:rPr>
          <w:rFonts w:ascii="Times New Roman" w:eastAsiaTheme="minorEastAsia" w:hAnsi="Times New Roman" w:hint="eastAsia"/>
          <w:b/>
          <w:bCs/>
          <w:sz w:val="21"/>
          <w:szCs w:val="21"/>
          <w:lang w:eastAsia="zh-CN"/>
        </w:rPr>
        <w:t>：</w:t>
      </w:r>
      <w:r w:rsidRPr="00BA6B84">
        <w:rPr>
          <w:rFonts w:ascii="Times New Roman" w:eastAsiaTheme="minorEastAsia" w:hAnsi="Times New Roman"/>
          <w:sz w:val="21"/>
          <w:szCs w:val="21"/>
        </w:rPr>
        <w:t>造成严重眼刺激</w:t>
      </w:r>
      <w:r w:rsidR="00D658BC">
        <w:rPr>
          <w:rFonts w:ascii="Times New Roman" w:eastAsiaTheme="minorEastAsia" w:hAnsi="Times New Roman" w:hint="eastAsia"/>
          <w:sz w:val="21"/>
          <w:szCs w:val="21"/>
          <w:lang w:eastAsia="zh-CN"/>
        </w:rPr>
        <w:t>。</w:t>
      </w:r>
    </w:p>
    <w:p w14:paraId="0DA98BC6" w14:textId="5D5D3705" w:rsidR="0098288F" w:rsidRPr="00BA6B84" w:rsidRDefault="00944D2C" w:rsidP="00BA6B84">
      <w:pPr>
        <w:spacing w:line="360" w:lineRule="auto"/>
        <w:rPr>
          <w:rFonts w:ascii="Times New Roman" w:eastAsiaTheme="minorEastAsia" w:hAnsi="Times New Roman"/>
          <w:sz w:val="21"/>
          <w:szCs w:val="21"/>
        </w:rPr>
      </w:pPr>
      <w:r w:rsidRPr="00D658BC">
        <w:rPr>
          <w:rFonts w:ascii="Times New Roman" w:eastAsiaTheme="minorEastAsia" w:hAnsi="Times New Roman"/>
          <w:b/>
          <w:bCs/>
          <w:sz w:val="21"/>
          <w:szCs w:val="21"/>
        </w:rPr>
        <w:t>皮肤致敏</w:t>
      </w:r>
      <w:r w:rsidR="00D658BC" w:rsidRPr="00D658BC">
        <w:rPr>
          <w:rFonts w:ascii="Times New Roman" w:eastAsiaTheme="minorEastAsia" w:hAnsi="Times New Roman" w:hint="eastAsia"/>
          <w:b/>
          <w:bCs/>
          <w:sz w:val="21"/>
          <w:szCs w:val="21"/>
          <w:lang w:eastAsia="zh-CN"/>
        </w:rPr>
        <w:t>：</w:t>
      </w:r>
      <w:r w:rsidRPr="00BA6B84">
        <w:rPr>
          <w:rFonts w:ascii="Times New Roman" w:eastAsiaTheme="minorEastAsia" w:hAnsi="Times New Roman"/>
          <w:sz w:val="21"/>
          <w:szCs w:val="21"/>
        </w:rPr>
        <w:t>无资料</w:t>
      </w:r>
      <w:r w:rsidR="00D658BC">
        <w:rPr>
          <w:rFonts w:ascii="Times New Roman" w:eastAsiaTheme="minorEastAsia" w:hAnsi="Times New Roman" w:hint="eastAsia"/>
          <w:sz w:val="21"/>
          <w:szCs w:val="21"/>
          <w:lang w:eastAsia="zh-CN"/>
        </w:rPr>
        <w:t>。</w:t>
      </w:r>
    </w:p>
    <w:p w14:paraId="6123CD40" w14:textId="210A0F7E" w:rsidR="0098288F" w:rsidRPr="00BA6B84" w:rsidRDefault="00944D2C" w:rsidP="00BA6B84">
      <w:pPr>
        <w:spacing w:line="360" w:lineRule="auto"/>
        <w:rPr>
          <w:rFonts w:ascii="Times New Roman" w:eastAsiaTheme="minorEastAsia" w:hAnsi="Times New Roman"/>
          <w:sz w:val="21"/>
          <w:szCs w:val="21"/>
        </w:rPr>
      </w:pPr>
      <w:r w:rsidRPr="00D658BC">
        <w:rPr>
          <w:rFonts w:ascii="Times New Roman" w:eastAsiaTheme="minorEastAsia" w:hAnsi="Times New Roman"/>
          <w:b/>
          <w:bCs/>
          <w:sz w:val="21"/>
          <w:szCs w:val="21"/>
        </w:rPr>
        <w:t>呼吸致敏</w:t>
      </w:r>
      <w:r w:rsidR="00D658BC" w:rsidRPr="00D658BC">
        <w:rPr>
          <w:rFonts w:ascii="Times New Roman" w:eastAsiaTheme="minorEastAsia" w:hAnsi="Times New Roman" w:hint="eastAsia"/>
          <w:b/>
          <w:bCs/>
          <w:sz w:val="21"/>
          <w:szCs w:val="21"/>
          <w:lang w:eastAsia="zh-CN"/>
        </w:rPr>
        <w:t>：</w:t>
      </w:r>
      <w:r w:rsidRPr="00BA6B84">
        <w:rPr>
          <w:rFonts w:ascii="Times New Roman" w:eastAsiaTheme="minorEastAsia" w:hAnsi="Times New Roman"/>
          <w:sz w:val="21"/>
          <w:szCs w:val="21"/>
        </w:rPr>
        <w:t>无资料</w:t>
      </w:r>
      <w:r w:rsidR="00D658BC">
        <w:rPr>
          <w:rFonts w:ascii="Times New Roman" w:eastAsiaTheme="minorEastAsia" w:hAnsi="Times New Roman" w:hint="eastAsia"/>
          <w:sz w:val="21"/>
          <w:szCs w:val="21"/>
          <w:lang w:eastAsia="zh-CN"/>
        </w:rPr>
        <w:t>。</w:t>
      </w:r>
    </w:p>
    <w:p w14:paraId="6ED3D61E" w14:textId="373B732E" w:rsidR="0098288F" w:rsidRPr="00BA6B84" w:rsidRDefault="00944D2C" w:rsidP="00BA6B84">
      <w:pPr>
        <w:spacing w:line="360" w:lineRule="auto"/>
        <w:rPr>
          <w:rFonts w:ascii="Times New Roman" w:eastAsiaTheme="minorEastAsia" w:hAnsi="Times New Roman"/>
          <w:sz w:val="21"/>
          <w:szCs w:val="21"/>
        </w:rPr>
      </w:pPr>
      <w:r w:rsidRPr="00D658BC">
        <w:rPr>
          <w:rFonts w:ascii="Times New Roman" w:eastAsiaTheme="minorEastAsia" w:hAnsi="Times New Roman"/>
          <w:b/>
          <w:bCs/>
          <w:sz w:val="21"/>
          <w:szCs w:val="21"/>
        </w:rPr>
        <w:t>生殖细胞突变性</w:t>
      </w:r>
      <w:r w:rsidR="00D658BC" w:rsidRPr="00D658BC">
        <w:rPr>
          <w:rFonts w:ascii="Times New Roman" w:eastAsiaTheme="minorEastAsia" w:hAnsi="Times New Roman" w:hint="eastAsia"/>
          <w:b/>
          <w:bCs/>
          <w:sz w:val="21"/>
          <w:szCs w:val="21"/>
          <w:lang w:eastAsia="zh-CN"/>
        </w:rPr>
        <w:t>：</w:t>
      </w:r>
      <w:r w:rsidRPr="00BA6B84">
        <w:rPr>
          <w:rFonts w:ascii="Times New Roman" w:eastAsiaTheme="minorEastAsia" w:hAnsi="Times New Roman"/>
          <w:sz w:val="21"/>
          <w:szCs w:val="21"/>
        </w:rPr>
        <w:t>无资料</w:t>
      </w:r>
      <w:r w:rsidR="00D658BC">
        <w:rPr>
          <w:rFonts w:ascii="Times New Roman" w:eastAsiaTheme="minorEastAsia" w:hAnsi="Times New Roman" w:hint="eastAsia"/>
          <w:sz w:val="21"/>
          <w:szCs w:val="21"/>
          <w:lang w:eastAsia="zh-CN"/>
        </w:rPr>
        <w:t>。</w:t>
      </w:r>
    </w:p>
    <w:p w14:paraId="1B4C4EFE" w14:textId="69F4737C" w:rsidR="0098288F" w:rsidRPr="00BA6B84" w:rsidRDefault="00944D2C" w:rsidP="00BA6B84">
      <w:pPr>
        <w:spacing w:line="360" w:lineRule="auto"/>
        <w:rPr>
          <w:rFonts w:ascii="Times New Roman" w:eastAsiaTheme="minorEastAsia" w:hAnsi="Times New Roman"/>
          <w:sz w:val="21"/>
          <w:szCs w:val="21"/>
        </w:rPr>
      </w:pPr>
      <w:r w:rsidRPr="00D658BC">
        <w:rPr>
          <w:rFonts w:ascii="Times New Roman" w:eastAsiaTheme="minorEastAsia" w:hAnsi="Times New Roman"/>
          <w:b/>
          <w:bCs/>
          <w:sz w:val="21"/>
          <w:szCs w:val="21"/>
        </w:rPr>
        <w:t>生殖毒性</w:t>
      </w:r>
      <w:r w:rsidR="00D658BC" w:rsidRPr="00D658BC">
        <w:rPr>
          <w:rFonts w:ascii="Times New Roman" w:eastAsiaTheme="minorEastAsia" w:hAnsi="Times New Roman" w:hint="eastAsia"/>
          <w:b/>
          <w:bCs/>
          <w:sz w:val="21"/>
          <w:szCs w:val="21"/>
          <w:lang w:eastAsia="zh-CN"/>
        </w:rPr>
        <w:t>：</w:t>
      </w:r>
      <w:r w:rsidRPr="00BA6B84">
        <w:rPr>
          <w:rFonts w:ascii="Times New Roman" w:eastAsiaTheme="minorEastAsia" w:hAnsi="Times New Roman"/>
          <w:sz w:val="21"/>
          <w:szCs w:val="21"/>
        </w:rPr>
        <w:t>无资料</w:t>
      </w:r>
      <w:r w:rsidR="00D658BC">
        <w:rPr>
          <w:rFonts w:ascii="Times New Roman" w:eastAsiaTheme="minorEastAsia" w:hAnsi="Times New Roman" w:hint="eastAsia"/>
          <w:sz w:val="21"/>
          <w:szCs w:val="21"/>
          <w:lang w:eastAsia="zh-CN"/>
        </w:rPr>
        <w:t>。</w:t>
      </w:r>
    </w:p>
    <w:p w14:paraId="7E02B5C9" w14:textId="19C5747B" w:rsidR="0098288F" w:rsidRPr="00BA6B84" w:rsidRDefault="00944D2C" w:rsidP="00BA6B84">
      <w:pPr>
        <w:spacing w:line="360" w:lineRule="auto"/>
        <w:rPr>
          <w:rFonts w:ascii="Times New Roman" w:eastAsiaTheme="minorEastAsia" w:hAnsi="Times New Roman"/>
          <w:sz w:val="21"/>
          <w:szCs w:val="21"/>
        </w:rPr>
      </w:pPr>
      <w:r w:rsidRPr="00D658BC">
        <w:rPr>
          <w:rFonts w:ascii="Times New Roman" w:eastAsiaTheme="minorEastAsia" w:hAnsi="Times New Roman"/>
          <w:b/>
          <w:bCs/>
          <w:sz w:val="21"/>
          <w:szCs w:val="21"/>
        </w:rPr>
        <w:t>特异性靶器官系统毒性</w:t>
      </w:r>
      <w:r w:rsidRPr="00D658BC">
        <w:rPr>
          <w:rFonts w:ascii="Times New Roman" w:eastAsiaTheme="minorEastAsia" w:hAnsi="Times New Roman"/>
          <w:b/>
          <w:bCs/>
          <w:sz w:val="21"/>
          <w:szCs w:val="21"/>
        </w:rPr>
        <w:t>--</w:t>
      </w:r>
      <w:r w:rsidRPr="00D658BC">
        <w:rPr>
          <w:rFonts w:ascii="Times New Roman" w:eastAsiaTheme="minorEastAsia" w:hAnsi="Times New Roman"/>
          <w:b/>
          <w:bCs/>
          <w:sz w:val="21"/>
          <w:szCs w:val="21"/>
        </w:rPr>
        <w:t>一次接触可能</w:t>
      </w:r>
      <w:r w:rsidR="00D658BC" w:rsidRPr="00D658BC">
        <w:rPr>
          <w:rFonts w:ascii="Times New Roman" w:eastAsiaTheme="minorEastAsia" w:hAnsi="Times New Roman" w:hint="eastAsia"/>
          <w:b/>
          <w:bCs/>
          <w:sz w:val="21"/>
          <w:szCs w:val="21"/>
          <w:lang w:eastAsia="zh-CN"/>
        </w:rPr>
        <w:t>：</w:t>
      </w:r>
      <w:r w:rsidRPr="00BA6B84">
        <w:rPr>
          <w:rFonts w:ascii="Times New Roman" w:eastAsiaTheme="minorEastAsia" w:hAnsi="Times New Roman"/>
          <w:sz w:val="21"/>
          <w:szCs w:val="21"/>
        </w:rPr>
        <w:t>可能造成昏睡或眩晕</w:t>
      </w:r>
      <w:r w:rsidR="00D658BC">
        <w:rPr>
          <w:rFonts w:ascii="Times New Roman" w:eastAsiaTheme="minorEastAsia" w:hAnsi="Times New Roman" w:hint="eastAsia"/>
          <w:sz w:val="21"/>
          <w:szCs w:val="21"/>
          <w:lang w:eastAsia="zh-CN"/>
        </w:rPr>
        <w:t>。</w:t>
      </w:r>
    </w:p>
    <w:p w14:paraId="5C318FD5" w14:textId="243F9761" w:rsidR="0098288F" w:rsidRPr="00BA6B84" w:rsidRDefault="00944D2C" w:rsidP="00BA6B84">
      <w:pPr>
        <w:spacing w:line="360" w:lineRule="auto"/>
        <w:rPr>
          <w:rFonts w:ascii="Times New Roman" w:eastAsiaTheme="minorEastAsia" w:hAnsi="Times New Roman"/>
          <w:sz w:val="21"/>
          <w:szCs w:val="21"/>
        </w:rPr>
      </w:pPr>
      <w:r w:rsidRPr="00D658BC">
        <w:rPr>
          <w:rFonts w:ascii="Times New Roman" w:eastAsiaTheme="minorEastAsia" w:hAnsi="Times New Roman"/>
          <w:b/>
          <w:bCs/>
          <w:sz w:val="21"/>
          <w:szCs w:val="21"/>
        </w:rPr>
        <w:t>特异性靶器官系统毒性</w:t>
      </w:r>
      <w:r w:rsidRPr="00D658BC">
        <w:rPr>
          <w:rFonts w:ascii="Times New Roman" w:eastAsiaTheme="minorEastAsia" w:hAnsi="Times New Roman"/>
          <w:b/>
          <w:bCs/>
          <w:sz w:val="21"/>
          <w:szCs w:val="21"/>
        </w:rPr>
        <w:t>--</w:t>
      </w:r>
      <w:r w:rsidRPr="00D658BC">
        <w:rPr>
          <w:rFonts w:ascii="Times New Roman" w:eastAsiaTheme="minorEastAsia" w:hAnsi="Times New Roman"/>
          <w:b/>
          <w:bCs/>
          <w:sz w:val="21"/>
          <w:szCs w:val="21"/>
        </w:rPr>
        <w:t>反复接触</w:t>
      </w:r>
      <w:r w:rsidR="00D658BC" w:rsidRPr="00D658BC">
        <w:rPr>
          <w:rFonts w:ascii="Times New Roman" w:eastAsiaTheme="minorEastAsia" w:hAnsi="Times New Roman" w:hint="eastAsia"/>
          <w:b/>
          <w:bCs/>
          <w:sz w:val="21"/>
          <w:szCs w:val="21"/>
          <w:lang w:eastAsia="zh-CN"/>
        </w:rPr>
        <w:t>：</w:t>
      </w:r>
      <w:r w:rsidRPr="00BA6B84">
        <w:rPr>
          <w:rFonts w:ascii="Times New Roman" w:eastAsiaTheme="minorEastAsia" w:hAnsi="Times New Roman"/>
          <w:sz w:val="21"/>
          <w:szCs w:val="21"/>
        </w:rPr>
        <w:t>无资料</w:t>
      </w:r>
      <w:r w:rsidR="00D658BC">
        <w:rPr>
          <w:rFonts w:ascii="Times New Roman" w:eastAsiaTheme="minorEastAsia" w:hAnsi="Times New Roman" w:hint="eastAsia"/>
          <w:sz w:val="21"/>
          <w:szCs w:val="21"/>
          <w:lang w:eastAsia="zh-CN"/>
        </w:rPr>
        <w:t>。</w:t>
      </w:r>
    </w:p>
    <w:p w14:paraId="5A099F91" w14:textId="108B9716" w:rsidR="0098288F" w:rsidRPr="00BA6B84" w:rsidRDefault="00944D2C" w:rsidP="00BA6B84">
      <w:pPr>
        <w:spacing w:line="360" w:lineRule="auto"/>
        <w:rPr>
          <w:rFonts w:ascii="Times New Roman" w:eastAsiaTheme="minorEastAsia" w:hAnsi="Times New Roman"/>
          <w:sz w:val="21"/>
          <w:szCs w:val="21"/>
        </w:rPr>
      </w:pPr>
      <w:r w:rsidRPr="00D658BC">
        <w:rPr>
          <w:rFonts w:ascii="Times New Roman" w:eastAsiaTheme="minorEastAsia" w:hAnsi="Times New Roman"/>
          <w:b/>
          <w:bCs/>
          <w:sz w:val="21"/>
          <w:szCs w:val="21"/>
        </w:rPr>
        <w:t>吸入危害</w:t>
      </w:r>
      <w:r w:rsidR="00D658BC" w:rsidRPr="00D658BC">
        <w:rPr>
          <w:rFonts w:ascii="Times New Roman" w:eastAsiaTheme="minorEastAsia" w:hAnsi="Times New Roman" w:hint="eastAsia"/>
          <w:b/>
          <w:bCs/>
          <w:sz w:val="21"/>
          <w:szCs w:val="21"/>
          <w:lang w:eastAsia="zh-CN"/>
        </w:rPr>
        <w:t>：</w:t>
      </w:r>
      <w:r w:rsidRPr="00BA6B84">
        <w:rPr>
          <w:rFonts w:ascii="Times New Roman" w:eastAsiaTheme="minorEastAsia" w:hAnsi="Times New Roman"/>
          <w:sz w:val="21"/>
          <w:szCs w:val="21"/>
        </w:rPr>
        <w:t>无资料</w:t>
      </w:r>
      <w:r w:rsidR="00D658BC">
        <w:rPr>
          <w:rFonts w:ascii="Times New Roman" w:eastAsiaTheme="minorEastAsia" w:hAnsi="Times New Roman" w:hint="eastAsia"/>
          <w:sz w:val="21"/>
          <w:szCs w:val="21"/>
          <w:lang w:eastAsia="zh-CN"/>
        </w:rPr>
        <w:t>。</w:t>
      </w:r>
    </w:p>
    <w:p w14:paraId="3E3B76AF" w14:textId="1F2EC202" w:rsidR="0098288F" w:rsidRPr="00BA6B84" w:rsidRDefault="00944D2C" w:rsidP="00D658BC">
      <w:pPr>
        <w:pStyle w:val="1"/>
        <w:spacing w:before="120" w:after="120"/>
      </w:pPr>
      <w:r w:rsidRPr="00BA6B84">
        <w:t>第十二部分</w:t>
      </w:r>
      <w:r w:rsidR="00D658BC">
        <w:t xml:space="preserve">  </w:t>
      </w:r>
      <w:r w:rsidRPr="00BA6B84">
        <w:t>生态学信息</w:t>
      </w:r>
    </w:p>
    <w:p w14:paraId="0A44FED4" w14:textId="1C000B97" w:rsidR="0098288F" w:rsidRPr="00D658BC" w:rsidRDefault="00944D2C" w:rsidP="00BA6B84">
      <w:pPr>
        <w:spacing w:line="360" w:lineRule="auto"/>
        <w:rPr>
          <w:rFonts w:ascii="Times New Roman" w:eastAsiaTheme="minorEastAsia" w:hAnsi="Times New Roman"/>
          <w:b/>
          <w:bCs/>
          <w:sz w:val="21"/>
          <w:szCs w:val="21"/>
        </w:rPr>
      </w:pPr>
      <w:r w:rsidRPr="00D658BC">
        <w:rPr>
          <w:rFonts w:ascii="Times New Roman" w:eastAsiaTheme="minorEastAsia" w:hAnsi="Times New Roman"/>
          <w:b/>
          <w:bCs/>
          <w:sz w:val="21"/>
          <w:szCs w:val="21"/>
        </w:rPr>
        <w:t>急性水生毒性</w:t>
      </w:r>
    </w:p>
    <w:tbl>
      <w:tblPr>
        <w:tblStyle w:val="TableNorm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7"/>
        <w:gridCol w:w="1306"/>
        <w:gridCol w:w="2477"/>
        <w:gridCol w:w="1471"/>
        <w:gridCol w:w="2701"/>
      </w:tblGrid>
      <w:tr w:rsidR="009C3E5C" w:rsidRPr="00BA6B84" w14:paraId="2449173F" w14:textId="77777777" w:rsidTr="00D658BC">
        <w:trPr>
          <w:jc w:val="center"/>
        </w:trPr>
        <w:tc>
          <w:tcPr>
            <w:tcW w:w="1697" w:type="dxa"/>
            <w:vAlign w:val="center"/>
          </w:tcPr>
          <w:p w14:paraId="13F0CA09" w14:textId="77777777" w:rsidR="0098288F" w:rsidRPr="00BA6B84" w:rsidRDefault="00944D2C" w:rsidP="00D658BC">
            <w:pPr>
              <w:spacing w:line="360" w:lineRule="auto"/>
              <w:jc w:val="center"/>
              <w:rPr>
                <w:rFonts w:ascii="Times New Roman" w:eastAsiaTheme="minorEastAsia" w:hAnsi="Times New Roman"/>
                <w:sz w:val="21"/>
                <w:szCs w:val="21"/>
              </w:rPr>
            </w:pPr>
            <w:r w:rsidRPr="00BA6B84">
              <w:rPr>
                <w:rFonts w:ascii="Times New Roman" w:eastAsiaTheme="minorEastAsia" w:hAnsi="Times New Roman"/>
                <w:sz w:val="21"/>
                <w:szCs w:val="21"/>
              </w:rPr>
              <w:t>组分</w:t>
            </w:r>
          </w:p>
        </w:tc>
        <w:tc>
          <w:tcPr>
            <w:tcW w:w="1306" w:type="dxa"/>
            <w:vAlign w:val="center"/>
          </w:tcPr>
          <w:p w14:paraId="17836588" w14:textId="77777777" w:rsidR="0098288F" w:rsidRPr="00BA6B84" w:rsidRDefault="00944D2C" w:rsidP="00D658BC">
            <w:pPr>
              <w:spacing w:line="360" w:lineRule="auto"/>
              <w:jc w:val="center"/>
              <w:rPr>
                <w:rFonts w:ascii="Times New Roman" w:eastAsiaTheme="minorEastAsia" w:hAnsi="Times New Roman"/>
                <w:sz w:val="21"/>
                <w:szCs w:val="21"/>
              </w:rPr>
            </w:pPr>
            <w:r w:rsidRPr="00BA6B84">
              <w:rPr>
                <w:rFonts w:ascii="Times New Roman" w:eastAsiaTheme="minorEastAsia" w:hAnsi="Times New Roman"/>
                <w:sz w:val="21"/>
                <w:szCs w:val="21"/>
              </w:rPr>
              <w:t>CAS NO.</w:t>
            </w:r>
          </w:p>
        </w:tc>
        <w:tc>
          <w:tcPr>
            <w:tcW w:w="2477" w:type="dxa"/>
            <w:vAlign w:val="center"/>
          </w:tcPr>
          <w:p w14:paraId="26DAD6F8" w14:textId="77777777" w:rsidR="0098288F" w:rsidRPr="00BA6B84" w:rsidRDefault="00944D2C" w:rsidP="00D658BC">
            <w:pPr>
              <w:spacing w:line="360" w:lineRule="auto"/>
              <w:jc w:val="center"/>
              <w:rPr>
                <w:rFonts w:ascii="Times New Roman" w:eastAsiaTheme="minorEastAsia" w:hAnsi="Times New Roman"/>
                <w:sz w:val="21"/>
                <w:szCs w:val="21"/>
              </w:rPr>
            </w:pPr>
            <w:r w:rsidRPr="00BA6B84">
              <w:rPr>
                <w:rFonts w:ascii="Times New Roman" w:eastAsiaTheme="minorEastAsia" w:hAnsi="Times New Roman"/>
                <w:sz w:val="21"/>
                <w:szCs w:val="21"/>
              </w:rPr>
              <w:t>鱼类</w:t>
            </w:r>
          </w:p>
        </w:tc>
        <w:tc>
          <w:tcPr>
            <w:tcW w:w="1471" w:type="dxa"/>
            <w:vAlign w:val="center"/>
          </w:tcPr>
          <w:p w14:paraId="3475A34A" w14:textId="77777777" w:rsidR="0098288F" w:rsidRPr="00BA6B84" w:rsidRDefault="00944D2C" w:rsidP="00D658BC">
            <w:pPr>
              <w:spacing w:line="360" w:lineRule="auto"/>
              <w:jc w:val="center"/>
              <w:rPr>
                <w:rFonts w:ascii="Times New Roman" w:eastAsiaTheme="minorEastAsia" w:hAnsi="Times New Roman"/>
                <w:sz w:val="21"/>
                <w:szCs w:val="21"/>
              </w:rPr>
            </w:pPr>
            <w:r w:rsidRPr="00BA6B84">
              <w:rPr>
                <w:rFonts w:ascii="Times New Roman" w:eastAsiaTheme="minorEastAsia" w:hAnsi="Times New Roman"/>
                <w:sz w:val="21"/>
                <w:szCs w:val="21"/>
              </w:rPr>
              <w:t>甲壳纲动物</w:t>
            </w:r>
          </w:p>
        </w:tc>
        <w:tc>
          <w:tcPr>
            <w:tcW w:w="2701" w:type="dxa"/>
            <w:vAlign w:val="center"/>
          </w:tcPr>
          <w:p w14:paraId="20061465" w14:textId="77777777" w:rsidR="0098288F" w:rsidRPr="00BA6B84" w:rsidRDefault="00944D2C" w:rsidP="00D658BC">
            <w:pPr>
              <w:spacing w:line="360" w:lineRule="auto"/>
              <w:jc w:val="center"/>
              <w:rPr>
                <w:rFonts w:ascii="Times New Roman" w:eastAsiaTheme="minorEastAsia" w:hAnsi="Times New Roman"/>
                <w:sz w:val="21"/>
                <w:szCs w:val="21"/>
              </w:rPr>
            </w:pPr>
            <w:r w:rsidRPr="00BA6B84">
              <w:rPr>
                <w:rFonts w:ascii="Times New Roman" w:eastAsiaTheme="minorEastAsia" w:hAnsi="Times New Roman"/>
                <w:sz w:val="21"/>
                <w:szCs w:val="21"/>
              </w:rPr>
              <w:t>藻类</w:t>
            </w:r>
            <w:r w:rsidRPr="00BA6B84">
              <w:rPr>
                <w:rFonts w:ascii="Times New Roman" w:eastAsiaTheme="minorEastAsia" w:hAnsi="Times New Roman"/>
                <w:sz w:val="21"/>
                <w:szCs w:val="21"/>
              </w:rPr>
              <w:t>/</w:t>
            </w:r>
            <w:r w:rsidRPr="00BA6B84">
              <w:rPr>
                <w:rFonts w:ascii="Times New Roman" w:eastAsiaTheme="minorEastAsia" w:hAnsi="Times New Roman"/>
                <w:sz w:val="21"/>
                <w:szCs w:val="21"/>
              </w:rPr>
              <w:t>水生植物</w:t>
            </w:r>
          </w:p>
        </w:tc>
      </w:tr>
      <w:tr w:rsidR="009C3E5C" w:rsidRPr="00BA6B84" w14:paraId="6C1F3FEE" w14:textId="77777777" w:rsidTr="00D658BC">
        <w:trPr>
          <w:jc w:val="center"/>
        </w:trPr>
        <w:tc>
          <w:tcPr>
            <w:tcW w:w="1697" w:type="dxa"/>
            <w:vAlign w:val="center"/>
          </w:tcPr>
          <w:p w14:paraId="230D9A57" w14:textId="77777777" w:rsidR="0098288F" w:rsidRPr="00BA6B84" w:rsidRDefault="00944D2C" w:rsidP="00D658BC">
            <w:pPr>
              <w:spacing w:line="360" w:lineRule="auto"/>
              <w:jc w:val="center"/>
              <w:rPr>
                <w:rFonts w:ascii="Times New Roman" w:eastAsiaTheme="minorEastAsia" w:hAnsi="Times New Roman"/>
                <w:sz w:val="21"/>
                <w:szCs w:val="21"/>
              </w:rPr>
            </w:pPr>
            <w:r w:rsidRPr="00BA6B84">
              <w:rPr>
                <w:rFonts w:ascii="Times New Roman" w:eastAsiaTheme="minorEastAsia" w:hAnsi="Times New Roman"/>
                <w:sz w:val="21"/>
                <w:szCs w:val="21"/>
              </w:rPr>
              <w:t>乙酸乙酯</w:t>
            </w:r>
          </w:p>
        </w:tc>
        <w:tc>
          <w:tcPr>
            <w:tcW w:w="1306" w:type="dxa"/>
            <w:vAlign w:val="center"/>
          </w:tcPr>
          <w:p w14:paraId="5BE6B5E6" w14:textId="77777777" w:rsidR="0098288F" w:rsidRPr="00BA6B84" w:rsidRDefault="00944D2C" w:rsidP="00D658BC">
            <w:pPr>
              <w:spacing w:line="360" w:lineRule="auto"/>
              <w:jc w:val="center"/>
              <w:rPr>
                <w:rFonts w:ascii="Times New Roman" w:eastAsiaTheme="minorEastAsia" w:hAnsi="Times New Roman"/>
                <w:sz w:val="21"/>
                <w:szCs w:val="21"/>
              </w:rPr>
            </w:pPr>
            <w:r w:rsidRPr="00BA6B84">
              <w:rPr>
                <w:rFonts w:ascii="Times New Roman" w:eastAsiaTheme="minorEastAsia" w:hAnsi="Times New Roman"/>
                <w:sz w:val="21"/>
                <w:szCs w:val="21"/>
              </w:rPr>
              <w:t>141-78-6</w:t>
            </w:r>
          </w:p>
        </w:tc>
        <w:tc>
          <w:tcPr>
            <w:tcW w:w="2477" w:type="dxa"/>
            <w:vAlign w:val="center"/>
          </w:tcPr>
          <w:p w14:paraId="3CDD1E88" w14:textId="77777777" w:rsidR="0098288F" w:rsidRPr="00BA6B84" w:rsidRDefault="00944D2C" w:rsidP="00D658BC">
            <w:pPr>
              <w:spacing w:line="360" w:lineRule="auto"/>
              <w:jc w:val="center"/>
              <w:rPr>
                <w:rFonts w:ascii="Times New Roman" w:eastAsiaTheme="minorEastAsia" w:hAnsi="Times New Roman"/>
                <w:sz w:val="21"/>
                <w:szCs w:val="21"/>
              </w:rPr>
            </w:pPr>
            <w:r w:rsidRPr="00BA6B84">
              <w:rPr>
                <w:rFonts w:ascii="Times New Roman" w:eastAsiaTheme="minorEastAsia" w:hAnsi="Times New Roman"/>
                <w:sz w:val="21"/>
                <w:szCs w:val="21"/>
              </w:rPr>
              <w:t>LC50</w:t>
            </w:r>
            <w:r w:rsidRPr="00BA6B84">
              <w:rPr>
                <w:rFonts w:ascii="Times New Roman" w:eastAsiaTheme="minorEastAsia" w:hAnsi="Times New Roman"/>
                <w:sz w:val="21"/>
                <w:szCs w:val="21"/>
              </w:rPr>
              <w:t>：</w:t>
            </w:r>
            <w:r w:rsidRPr="00BA6B84">
              <w:rPr>
                <w:rFonts w:ascii="Times New Roman" w:eastAsiaTheme="minorEastAsia" w:hAnsi="Times New Roman"/>
                <w:sz w:val="21"/>
                <w:szCs w:val="21"/>
              </w:rPr>
              <w:t>328mg/L (96h)(</w:t>
            </w:r>
            <w:r w:rsidRPr="00BA6B84">
              <w:rPr>
                <w:rFonts w:ascii="Times New Roman" w:eastAsiaTheme="minorEastAsia" w:hAnsi="Times New Roman"/>
                <w:sz w:val="21"/>
                <w:szCs w:val="21"/>
              </w:rPr>
              <w:t>鱼</w:t>
            </w:r>
            <w:r w:rsidRPr="00BA6B84">
              <w:rPr>
                <w:rFonts w:ascii="Times New Roman" w:eastAsiaTheme="minorEastAsia" w:hAnsi="Times New Roman"/>
                <w:sz w:val="21"/>
                <w:szCs w:val="21"/>
              </w:rPr>
              <w:t>)</w:t>
            </w:r>
          </w:p>
        </w:tc>
        <w:tc>
          <w:tcPr>
            <w:tcW w:w="1471" w:type="dxa"/>
            <w:vAlign w:val="center"/>
          </w:tcPr>
          <w:p w14:paraId="09E9296B" w14:textId="77777777" w:rsidR="0098288F" w:rsidRPr="00BA6B84" w:rsidRDefault="00944D2C" w:rsidP="00D658BC">
            <w:pPr>
              <w:spacing w:line="360" w:lineRule="auto"/>
              <w:jc w:val="center"/>
              <w:rPr>
                <w:rFonts w:ascii="Times New Roman" w:eastAsiaTheme="minorEastAsia" w:hAnsi="Times New Roman"/>
                <w:sz w:val="21"/>
                <w:szCs w:val="21"/>
              </w:rPr>
            </w:pPr>
            <w:r w:rsidRPr="00BA6B84">
              <w:rPr>
                <w:rFonts w:ascii="Times New Roman" w:eastAsiaTheme="minorEastAsia" w:hAnsi="Times New Roman"/>
                <w:sz w:val="21"/>
                <w:szCs w:val="21"/>
              </w:rPr>
              <w:t>无资料</w:t>
            </w:r>
          </w:p>
        </w:tc>
        <w:tc>
          <w:tcPr>
            <w:tcW w:w="2701" w:type="dxa"/>
            <w:vAlign w:val="center"/>
          </w:tcPr>
          <w:p w14:paraId="3867406C" w14:textId="72AC4608" w:rsidR="0098288F" w:rsidRPr="00BA6B84" w:rsidRDefault="00944D2C" w:rsidP="00D658BC">
            <w:pPr>
              <w:spacing w:line="360" w:lineRule="auto"/>
              <w:jc w:val="center"/>
              <w:rPr>
                <w:rFonts w:ascii="Times New Roman" w:eastAsiaTheme="minorEastAsia" w:hAnsi="Times New Roman"/>
                <w:sz w:val="21"/>
                <w:szCs w:val="21"/>
              </w:rPr>
            </w:pPr>
            <w:r w:rsidRPr="00BA6B84">
              <w:rPr>
                <w:rFonts w:ascii="Times New Roman" w:eastAsiaTheme="minorEastAsia" w:hAnsi="Times New Roman"/>
                <w:sz w:val="21"/>
                <w:szCs w:val="21"/>
              </w:rPr>
              <w:t xml:space="preserve">ErC50 </w:t>
            </w:r>
            <w:r w:rsidRPr="00BA6B84">
              <w:rPr>
                <w:rFonts w:ascii="Times New Roman" w:eastAsiaTheme="minorEastAsia" w:hAnsi="Times New Roman"/>
                <w:sz w:val="21"/>
                <w:szCs w:val="21"/>
              </w:rPr>
              <w:t>：</w:t>
            </w:r>
            <w:r w:rsidRPr="00BA6B84">
              <w:rPr>
                <w:rFonts w:ascii="Times New Roman" w:eastAsiaTheme="minorEastAsia" w:hAnsi="Times New Roman"/>
                <w:sz w:val="21"/>
                <w:szCs w:val="21"/>
              </w:rPr>
              <w:t>2500mg/L(96h)</w:t>
            </w:r>
          </w:p>
        </w:tc>
      </w:tr>
    </w:tbl>
    <w:p w14:paraId="29F67D22" w14:textId="4AB3739F" w:rsidR="0098288F" w:rsidRPr="00BA6B84" w:rsidRDefault="00944D2C" w:rsidP="00BA6B84">
      <w:pPr>
        <w:spacing w:line="360" w:lineRule="auto"/>
        <w:rPr>
          <w:rFonts w:ascii="Times New Roman" w:eastAsiaTheme="minorEastAsia" w:hAnsi="Times New Roman"/>
          <w:sz w:val="21"/>
          <w:szCs w:val="21"/>
        </w:rPr>
      </w:pPr>
      <w:r w:rsidRPr="00D658BC">
        <w:rPr>
          <w:rFonts w:ascii="Times New Roman" w:eastAsiaTheme="minorEastAsia" w:hAnsi="Times New Roman"/>
          <w:b/>
          <w:bCs/>
          <w:sz w:val="21"/>
          <w:szCs w:val="21"/>
        </w:rPr>
        <w:t>慢性水生毒性</w:t>
      </w:r>
      <w:r w:rsidR="00D658BC" w:rsidRPr="00D658BC">
        <w:rPr>
          <w:rFonts w:ascii="Times New Roman" w:eastAsiaTheme="minorEastAsia" w:hAnsi="Times New Roman" w:hint="eastAsia"/>
          <w:b/>
          <w:bCs/>
          <w:sz w:val="21"/>
          <w:szCs w:val="21"/>
          <w:lang w:eastAsia="zh-CN"/>
        </w:rPr>
        <w:t>：</w:t>
      </w:r>
      <w:r w:rsidRPr="00BA6B84">
        <w:rPr>
          <w:rFonts w:ascii="Times New Roman" w:eastAsiaTheme="minorEastAsia" w:hAnsi="Times New Roman"/>
          <w:sz w:val="21"/>
          <w:szCs w:val="21"/>
        </w:rPr>
        <w:t>无资料。</w:t>
      </w:r>
    </w:p>
    <w:p w14:paraId="477EF931" w14:textId="584D30FD" w:rsidR="0098288F" w:rsidRPr="00BA6B84" w:rsidRDefault="00944D2C" w:rsidP="00BA6B84">
      <w:pPr>
        <w:spacing w:line="360" w:lineRule="auto"/>
        <w:rPr>
          <w:rFonts w:ascii="Times New Roman" w:eastAsiaTheme="minorEastAsia" w:hAnsi="Times New Roman"/>
          <w:sz w:val="21"/>
          <w:szCs w:val="21"/>
        </w:rPr>
      </w:pPr>
      <w:r w:rsidRPr="00D658BC">
        <w:rPr>
          <w:rFonts w:ascii="Times New Roman" w:eastAsiaTheme="minorEastAsia" w:hAnsi="Times New Roman"/>
          <w:b/>
          <w:bCs/>
          <w:sz w:val="21"/>
          <w:szCs w:val="21"/>
        </w:rPr>
        <w:t>持久性和降解性</w:t>
      </w:r>
      <w:r w:rsidR="00D658BC" w:rsidRPr="00D658BC">
        <w:rPr>
          <w:rFonts w:ascii="Times New Roman" w:eastAsiaTheme="minorEastAsia" w:hAnsi="Times New Roman" w:hint="eastAsia"/>
          <w:b/>
          <w:bCs/>
          <w:sz w:val="21"/>
          <w:szCs w:val="21"/>
          <w:lang w:eastAsia="zh-CN"/>
        </w:rPr>
        <w:t>：</w:t>
      </w:r>
      <w:r w:rsidRPr="00BA6B84">
        <w:rPr>
          <w:rFonts w:ascii="Times New Roman" w:eastAsiaTheme="minorEastAsia" w:hAnsi="Times New Roman"/>
          <w:sz w:val="21"/>
          <w:szCs w:val="21"/>
        </w:rPr>
        <w:t>无资料</w:t>
      </w:r>
    </w:p>
    <w:p w14:paraId="193EE821" w14:textId="273AF70D" w:rsidR="0098288F" w:rsidRPr="00BA6B84" w:rsidRDefault="00944D2C" w:rsidP="00BA6B84">
      <w:pPr>
        <w:spacing w:line="360" w:lineRule="auto"/>
        <w:rPr>
          <w:rFonts w:ascii="Times New Roman" w:eastAsiaTheme="minorEastAsia" w:hAnsi="Times New Roman"/>
          <w:sz w:val="21"/>
          <w:szCs w:val="21"/>
        </w:rPr>
      </w:pPr>
      <w:r w:rsidRPr="00D658BC">
        <w:rPr>
          <w:rFonts w:ascii="Times New Roman" w:eastAsiaTheme="minorEastAsia" w:hAnsi="Times New Roman"/>
          <w:b/>
          <w:bCs/>
          <w:sz w:val="21"/>
          <w:szCs w:val="21"/>
        </w:rPr>
        <w:t>潜在的生物累积性</w:t>
      </w:r>
      <w:r w:rsidR="00D658BC" w:rsidRPr="00D658BC">
        <w:rPr>
          <w:rFonts w:ascii="Times New Roman" w:eastAsiaTheme="minorEastAsia" w:hAnsi="Times New Roman" w:hint="eastAsia"/>
          <w:b/>
          <w:bCs/>
          <w:sz w:val="21"/>
          <w:szCs w:val="21"/>
          <w:lang w:eastAsia="zh-CN"/>
        </w:rPr>
        <w:t>：</w:t>
      </w:r>
      <w:r w:rsidRPr="00BA6B84">
        <w:rPr>
          <w:rFonts w:ascii="Times New Roman" w:eastAsiaTheme="minorEastAsia" w:hAnsi="Times New Roman"/>
          <w:sz w:val="21"/>
          <w:szCs w:val="21"/>
        </w:rPr>
        <w:t>无资料</w:t>
      </w:r>
    </w:p>
    <w:p w14:paraId="6F018E3D" w14:textId="3FAB19E8" w:rsidR="0098288F" w:rsidRPr="00BA6B84" w:rsidRDefault="00944D2C" w:rsidP="00BA6B84">
      <w:pPr>
        <w:spacing w:line="360" w:lineRule="auto"/>
        <w:rPr>
          <w:rFonts w:ascii="Times New Roman" w:eastAsiaTheme="minorEastAsia" w:hAnsi="Times New Roman"/>
          <w:sz w:val="21"/>
          <w:szCs w:val="21"/>
        </w:rPr>
      </w:pPr>
      <w:r w:rsidRPr="00D658BC">
        <w:rPr>
          <w:rFonts w:ascii="Times New Roman" w:eastAsiaTheme="minorEastAsia" w:hAnsi="Times New Roman"/>
          <w:b/>
          <w:bCs/>
          <w:sz w:val="21"/>
          <w:szCs w:val="21"/>
        </w:rPr>
        <w:t>土壤中的迁移性</w:t>
      </w:r>
      <w:r w:rsidR="00D658BC" w:rsidRPr="00D658BC">
        <w:rPr>
          <w:rFonts w:ascii="Times New Roman" w:eastAsiaTheme="minorEastAsia" w:hAnsi="Times New Roman" w:hint="eastAsia"/>
          <w:b/>
          <w:bCs/>
          <w:sz w:val="21"/>
          <w:szCs w:val="21"/>
          <w:lang w:eastAsia="zh-CN"/>
        </w:rPr>
        <w:t>：</w:t>
      </w:r>
      <w:r w:rsidRPr="00BA6B84">
        <w:rPr>
          <w:rFonts w:ascii="Times New Roman" w:eastAsiaTheme="minorEastAsia" w:hAnsi="Times New Roman"/>
          <w:sz w:val="21"/>
          <w:szCs w:val="21"/>
        </w:rPr>
        <w:t>无资料</w:t>
      </w:r>
    </w:p>
    <w:p w14:paraId="7A0B24DC" w14:textId="04EAC36D" w:rsidR="0098288F" w:rsidRPr="00BA6B84" w:rsidRDefault="00944D2C" w:rsidP="00BA6B84">
      <w:pPr>
        <w:spacing w:line="360" w:lineRule="auto"/>
        <w:rPr>
          <w:rFonts w:ascii="Times New Roman" w:eastAsiaTheme="minorEastAsia" w:hAnsi="Times New Roman"/>
          <w:sz w:val="21"/>
          <w:szCs w:val="21"/>
        </w:rPr>
      </w:pPr>
      <w:r w:rsidRPr="00D658BC">
        <w:rPr>
          <w:rFonts w:ascii="Times New Roman" w:eastAsiaTheme="minorEastAsia" w:hAnsi="Times New Roman"/>
          <w:b/>
          <w:bCs/>
          <w:sz w:val="21"/>
          <w:szCs w:val="21"/>
        </w:rPr>
        <w:t>其他有害作用</w:t>
      </w:r>
      <w:r w:rsidR="00D658BC" w:rsidRPr="00D658BC">
        <w:rPr>
          <w:rFonts w:ascii="Times New Roman" w:eastAsiaTheme="minorEastAsia" w:hAnsi="Times New Roman" w:hint="eastAsia"/>
          <w:b/>
          <w:bCs/>
          <w:sz w:val="21"/>
          <w:szCs w:val="21"/>
          <w:lang w:eastAsia="zh-CN"/>
        </w:rPr>
        <w:t>：</w:t>
      </w:r>
      <w:r w:rsidRPr="00BA6B84">
        <w:rPr>
          <w:rFonts w:ascii="Times New Roman" w:eastAsiaTheme="minorEastAsia" w:hAnsi="Times New Roman"/>
          <w:sz w:val="21"/>
          <w:szCs w:val="21"/>
        </w:rPr>
        <w:t>无资料。</w:t>
      </w:r>
    </w:p>
    <w:p w14:paraId="1891FB6B" w14:textId="6F0B2CC5" w:rsidR="0098288F" w:rsidRPr="00BA6B84" w:rsidRDefault="00944D2C" w:rsidP="00D658BC">
      <w:pPr>
        <w:pStyle w:val="1"/>
        <w:spacing w:before="120" w:after="120"/>
      </w:pPr>
      <w:r w:rsidRPr="00BA6B84">
        <w:t>第十三部分</w:t>
      </w:r>
      <w:r w:rsidR="00BA6B84" w:rsidRPr="00BA6B84">
        <w:t xml:space="preserve">  </w:t>
      </w:r>
      <w:r w:rsidRPr="00BA6B84">
        <w:t>废弃处置</w:t>
      </w:r>
    </w:p>
    <w:p w14:paraId="0FFD7462" w14:textId="77777777" w:rsidR="0098288F" w:rsidRPr="00BA6B84" w:rsidRDefault="00944D2C" w:rsidP="00BA6B84">
      <w:pPr>
        <w:spacing w:line="360" w:lineRule="auto"/>
        <w:rPr>
          <w:rFonts w:ascii="Times New Roman" w:eastAsiaTheme="minorEastAsia" w:hAnsi="Times New Roman"/>
          <w:sz w:val="21"/>
          <w:szCs w:val="21"/>
        </w:rPr>
      </w:pPr>
      <w:r w:rsidRPr="00D658BC">
        <w:rPr>
          <w:rFonts w:ascii="Times New Roman" w:eastAsiaTheme="minorEastAsia" w:hAnsi="Times New Roman"/>
          <w:b/>
          <w:bCs/>
          <w:sz w:val="21"/>
          <w:szCs w:val="21"/>
        </w:rPr>
        <w:t>产品：</w:t>
      </w:r>
      <w:r w:rsidRPr="00BA6B84">
        <w:rPr>
          <w:rFonts w:ascii="Times New Roman" w:eastAsiaTheme="minorEastAsia" w:hAnsi="Times New Roman"/>
          <w:sz w:val="21"/>
          <w:szCs w:val="21"/>
        </w:rPr>
        <w:t>如需求医，随手携带产品容器或标签。</w:t>
      </w:r>
    </w:p>
    <w:p w14:paraId="09669B03" w14:textId="77777777" w:rsidR="0098288F" w:rsidRPr="00BA6B84" w:rsidRDefault="00944D2C" w:rsidP="00BA6B84">
      <w:pPr>
        <w:spacing w:line="360" w:lineRule="auto"/>
        <w:rPr>
          <w:rFonts w:ascii="Times New Roman" w:eastAsiaTheme="minorEastAsia" w:hAnsi="Times New Roman"/>
          <w:sz w:val="21"/>
          <w:szCs w:val="21"/>
        </w:rPr>
      </w:pPr>
      <w:r w:rsidRPr="00D658BC">
        <w:rPr>
          <w:rFonts w:ascii="Times New Roman" w:eastAsiaTheme="minorEastAsia" w:hAnsi="Times New Roman"/>
          <w:b/>
          <w:bCs/>
          <w:sz w:val="21"/>
          <w:szCs w:val="21"/>
        </w:rPr>
        <w:t>不洁的包装：</w:t>
      </w:r>
      <w:r w:rsidRPr="00BA6B84">
        <w:rPr>
          <w:rFonts w:ascii="Times New Roman" w:eastAsiaTheme="minorEastAsia" w:hAnsi="Times New Roman"/>
          <w:sz w:val="21"/>
          <w:szCs w:val="21"/>
        </w:rPr>
        <w:t>包装物清空后仍可能存在残留物危害，应远离热和火源，如有可能返还给供应商循环使用。</w:t>
      </w:r>
    </w:p>
    <w:p w14:paraId="517CD4ED" w14:textId="02EEA68D" w:rsidR="0098288F" w:rsidRPr="00D658BC" w:rsidRDefault="00944D2C" w:rsidP="00D658BC">
      <w:pPr>
        <w:pStyle w:val="1"/>
        <w:spacing w:before="120" w:after="120"/>
      </w:pPr>
      <w:r w:rsidRPr="00D658BC">
        <w:t>第十四部</w:t>
      </w:r>
      <w:r w:rsidR="00D658BC">
        <w:rPr>
          <w:rFonts w:hint="eastAsia"/>
          <w:lang w:eastAsia="zh-CN"/>
        </w:rPr>
        <w:t xml:space="preserve"> </w:t>
      </w:r>
      <w:r w:rsidR="00D658BC">
        <w:rPr>
          <w:lang w:eastAsia="zh-CN"/>
        </w:rPr>
        <w:t xml:space="preserve"> </w:t>
      </w:r>
      <w:r w:rsidRPr="00D658BC">
        <w:t>分运输信息</w:t>
      </w:r>
    </w:p>
    <w:p w14:paraId="3D016A2E" w14:textId="2B14EB3E" w:rsidR="0098288F" w:rsidRPr="00BA6B84" w:rsidRDefault="00944D2C" w:rsidP="00BA6B84">
      <w:pPr>
        <w:spacing w:line="360" w:lineRule="auto"/>
        <w:rPr>
          <w:rFonts w:ascii="Times New Roman" w:eastAsiaTheme="minorEastAsia" w:hAnsi="Times New Roman"/>
          <w:sz w:val="21"/>
          <w:szCs w:val="21"/>
        </w:rPr>
      </w:pPr>
      <w:r w:rsidRPr="00D658BC">
        <w:rPr>
          <w:rFonts w:ascii="Times New Roman" w:eastAsiaTheme="minorEastAsia" w:hAnsi="Times New Roman"/>
          <w:b/>
          <w:bCs/>
          <w:sz w:val="21"/>
          <w:szCs w:val="21"/>
        </w:rPr>
        <w:t>联合国危险货物编号（</w:t>
      </w:r>
      <w:r w:rsidRPr="00D658BC">
        <w:rPr>
          <w:rFonts w:ascii="Times New Roman" w:eastAsiaTheme="minorEastAsia" w:hAnsi="Times New Roman"/>
          <w:b/>
          <w:bCs/>
          <w:sz w:val="21"/>
          <w:szCs w:val="21"/>
        </w:rPr>
        <w:t>UN)</w:t>
      </w:r>
      <w:r w:rsidRPr="00D658BC">
        <w:rPr>
          <w:rFonts w:ascii="Times New Roman" w:eastAsiaTheme="minorEastAsia" w:hAnsi="Times New Roman"/>
          <w:b/>
          <w:bCs/>
          <w:sz w:val="21"/>
          <w:szCs w:val="21"/>
        </w:rPr>
        <w:t>：</w:t>
      </w:r>
      <w:r w:rsidRPr="00BA6B84">
        <w:rPr>
          <w:rFonts w:ascii="Times New Roman" w:eastAsiaTheme="minorEastAsia" w:hAnsi="Times New Roman"/>
          <w:sz w:val="21"/>
          <w:szCs w:val="21"/>
        </w:rPr>
        <w:t>1173</w:t>
      </w:r>
    </w:p>
    <w:p w14:paraId="7A5337A1" w14:textId="523BDD0E" w:rsidR="0098288F" w:rsidRPr="00D658BC" w:rsidRDefault="00944D2C" w:rsidP="00BA6B84">
      <w:pPr>
        <w:spacing w:line="360" w:lineRule="auto"/>
        <w:rPr>
          <w:rFonts w:ascii="Times New Roman" w:eastAsiaTheme="minorEastAsia" w:hAnsi="Times New Roman"/>
          <w:sz w:val="21"/>
          <w:szCs w:val="21"/>
        </w:rPr>
      </w:pPr>
      <w:r w:rsidRPr="00D658BC">
        <w:rPr>
          <w:rFonts w:ascii="Times New Roman" w:eastAsiaTheme="minorEastAsia" w:hAnsi="Times New Roman"/>
          <w:b/>
          <w:bCs/>
          <w:sz w:val="21"/>
          <w:szCs w:val="21"/>
        </w:rPr>
        <w:lastRenderedPageBreak/>
        <w:t>联合国运输名称：</w:t>
      </w:r>
      <w:r w:rsidRPr="00D658BC">
        <w:rPr>
          <w:rFonts w:ascii="Times New Roman" w:eastAsiaTheme="minorEastAsia" w:hAnsi="Times New Roman"/>
          <w:sz w:val="21"/>
          <w:szCs w:val="21"/>
        </w:rPr>
        <w:t>乙酸乙酯</w:t>
      </w:r>
    </w:p>
    <w:p w14:paraId="658A2248" w14:textId="4FEFCB08" w:rsidR="0098288F" w:rsidRPr="00BA6B84" w:rsidRDefault="00944D2C" w:rsidP="00BA6B84">
      <w:pPr>
        <w:spacing w:line="360" w:lineRule="auto"/>
        <w:rPr>
          <w:rFonts w:ascii="Times New Roman" w:eastAsiaTheme="minorEastAsia" w:hAnsi="Times New Roman"/>
          <w:sz w:val="21"/>
          <w:szCs w:val="21"/>
        </w:rPr>
      </w:pPr>
      <w:r w:rsidRPr="00D658BC">
        <w:rPr>
          <w:rFonts w:ascii="Times New Roman" w:eastAsiaTheme="minorEastAsia" w:hAnsi="Times New Roman"/>
          <w:b/>
          <w:bCs/>
          <w:sz w:val="21"/>
          <w:szCs w:val="21"/>
        </w:rPr>
        <w:t>联合国危险性分类：</w:t>
      </w:r>
      <w:r w:rsidRPr="00BA6B84">
        <w:rPr>
          <w:rFonts w:ascii="Times New Roman" w:eastAsiaTheme="minorEastAsia" w:hAnsi="Times New Roman"/>
          <w:sz w:val="21"/>
          <w:szCs w:val="21"/>
        </w:rPr>
        <w:t>3</w:t>
      </w:r>
    </w:p>
    <w:p w14:paraId="7F521BAA" w14:textId="49B4E794" w:rsidR="0098288F" w:rsidRPr="00BA6B84" w:rsidRDefault="00944D2C" w:rsidP="00BA6B84">
      <w:pPr>
        <w:spacing w:line="360" w:lineRule="auto"/>
        <w:rPr>
          <w:rFonts w:ascii="Times New Roman" w:eastAsiaTheme="minorEastAsia" w:hAnsi="Times New Roman"/>
          <w:sz w:val="21"/>
          <w:szCs w:val="21"/>
        </w:rPr>
      </w:pPr>
      <w:r w:rsidRPr="00D658BC">
        <w:rPr>
          <w:rFonts w:ascii="Times New Roman" w:eastAsiaTheme="minorEastAsia" w:hAnsi="Times New Roman"/>
          <w:b/>
          <w:bCs/>
          <w:sz w:val="21"/>
          <w:szCs w:val="21"/>
        </w:rPr>
        <w:t>包装类别：</w:t>
      </w:r>
      <w:r w:rsidRPr="00BA6B84">
        <w:rPr>
          <w:rFonts w:ascii="Times New Roman" w:eastAsiaTheme="minorEastAsia" w:hAnsi="Times New Roman"/>
          <w:sz w:val="21"/>
          <w:szCs w:val="21"/>
        </w:rPr>
        <w:t>Ⅱ</w:t>
      </w:r>
    </w:p>
    <w:p w14:paraId="0BFC3E19" w14:textId="72957DCB" w:rsidR="0098288F" w:rsidRPr="00D658BC" w:rsidRDefault="00944D2C" w:rsidP="00BA6B84">
      <w:pPr>
        <w:spacing w:line="360" w:lineRule="auto"/>
        <w:rPr>
          <w:rFonts w:ascii="Times New Roman" w:eastAsiaTheme="minorEastAsia" w:hAnsi="Times New Roman"/>
          <w:b/>
          <w:bCs/>
          <w:sz w:val="21"/>
          <w:szCs w:val="21"/>
        </w:rPr>
      </w:pPr>
      <w:r w:rsidRPr="00D658BC">
        <w:rPr>
          <w:rFonts w:ascii="Times New Roman" w:eastAsiaTheme="minorEastAsia" w:hAnsi="Times New Roman"/>
          <w:b/>
          <w:bCs/>
          <w:sz w:val="21"/>
          <w:szCs w:val="21"/>
        </w:rPr>
        <w:t>包装标签</w:t>
      </w:r>
    </w:p>
    <w:p w14:paraId="66E709F0" w14:textId="77777777" w:rsidR="0098288F" w:rsidRPr="00BA6B84" w:rsidRDefault="00944D2C" w:rsidP="00BA6B84">
      <w:pPr>
        <w:spacing w:line="360" w:lineRule="auto"/>
        <w:rPr>
          <w:rFonts w:ascii="Times New Roman" w:eastAsiaTheme="minorEastAsia" w:hAnsi="Times New Roman"/>
          <w:sz w:val="21"/>
          <w:szCs w:val="21"/>
        </w:rPr>
      </w:pPr>
      <w:r w:rsidRPr="00BA6B84">
        <w:rPr>
          <w:rFonts w:ascii="Times New Roman" w:eastAsiaTheme="minorEastAsia" w:hAnsi="Times New Roman"/>
          <w:sz w:val="21"/>
          <w:szCs w:val="21"/>
        </w:rPr>
        <w:drawing>
          <wp:inline distT="0" distB="0" distL="0" distR="0" wp14:anchorId="24B74A10" wp14:editId="26A11271">
            <wp:extent cx="685800" cy="685800"/>
            <wp:effectExtent l="0" t="0" r="0" b="0"/>
            <wp:docPr id="2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7.jpeg"/>
                    <pic:cNvPicPr/>
                  </pic:nvPicPr>
                  <pic:blipFill>
                    <a:blip r:embed="rId8" cstate="print"/>
                    <a:stretch>
                      <a:fillRect/>
                    </a:stretch>
                  </pic:blipFill>
                  <pic:spPr>
                    <a:xfrm>
                      <a:off x="0" y="0"/>
                      <a:ext cx="685800" cy="685800"/>
                    </a:xfrm>
                    <a:prstGeom prst="rect">
                      <a:avLst/>
                    </a:prstGeom>
                  </pic:spPr>
                </pic:pic>
              </a:graphicData>
            </a:graphic>
          </wp:inline>
        </w:drawing>
      </w:r>
    </w:p>
    <w:p w14:paraId="54303EC9" w14:textId="50CA21E1" w:rsidR="0098288F" w:rsidRPr="00BA6B84" w:rsidRDefault="00944D2C" w:rsidP="00BA6B84">
      <w:pPr>
        <w:spacing w:line="360" w:lineRule="auto"/>
        <w:rPr>
          <w:rFonts w:ascii="Times New Roman" w:eastAsiaTheme="minorEastAsia" w:hAnsi="Times New Roman"/>
          <w:sz w:val="21"/>
          <w:szCs w:val="21"/>
        </w:rPr>
      </w:pPr>
      <w:r w:rsidRPr="00D658BC">
        <w:rPr>
          <w:rFonts w:ascii="Times New Roman" w:eastAsiaTheme="minorEastAsia" w:hAnsi="Times New Roman"/>
          <w:b/>
          <w:bCs/>
          <w:sz w:val="21"/>
          <w:szCs w:val="21"/>
        </w:rPr>
        <w:t>海洋污染物（是</w:t>
      </w:r>
      <w:r w:rsidRPr="00D658BC">
        <w:rPr>
          <w:rFonts w:ascii="Times New Roman" w:eastAsiaTheme="minorEastAsia" w:hAnsi="Times New Roman"/>
          <w:b/>
          <w:bCs/>
          <w:sz w:val="21"/>
          <w:szCs w:val="21"/>
        </w:rPr>
        <w:t>/</w:t>
      </w:r>
      <w:r w:rsidRPr="00D658BC">
        <w:rPr>
          <w:rFonts w:ascii="Times New Roman" w:eastAsiaTheme="minorEastAsia" w:hAnsi="Times New Roman"/>
          <w:b/>
          <w:bCs/>
          <w:sz w:val="21"/>
          <w:szCs w:val="21"/>
        </w:rPr>
        <w:t>否）：</w:t>
      </w:r>
      <w:r w:rsidRPr="00BA6B84">
        <w:rPr>
          <w:rFonts w:ascii="Times New Roman" w:eastAsiaTheme="minorEastAsia" w:hAnsi="Times New Roman"/>
          <w:sz w:val="21"/>
          <w:szCs w:val="21"/>
        </w:rPr>
        <w:t>否</w:t>
      </w:r>
    </w:p>
    <w:p w14:paraId="5409F20D" w14:textId="4E998049" w:rsidR="0098288F" w:rsidRPr="00D658BC" w:rsidRDefault="00944D2C" w:rsidP="00D658BC">
      <w:pPr>
        <w:spacing w:line="360" w:lineRule="auto"/>
        <w:ind w:left="1054" w:hangingChars="500" w:hanging="1054"/>
        <w:rPr>
          <w:rFonts w:ascii="Times New Roman" w:eastAsiaTheme="minorEastAsia" w:hAnsi="Times New Roman"/>
          <w:b/>
          <w:bCs/>
          <w:sz w:val="21"/>
          <w:szCs w:val="21"/>
        </w:rPr>
      </w:pPr>
      <w:r w:rsidRPr="00D658BC">
        <w:rPr>
          <w:rFonts w:ascii="Times New Roman" w:eastAsiaTheme="minorEastAsia" w:hAnsi="Times New Roman"/>
          <w:b/>
          <w:bCs/>
          <w:sz w:val="21"/>
          <w:szCs w:val="21"/>
        </w:rPr>
        <w:t>包装方法</w:t>
      </w:r>
      <w:r w:rsidR="00D658BC">
        <w:rPr>
          <w:rFonts w:ascii="Times New Roman" w:eastAsiaTheme="minorEastAsia" w:hAnsi="Times New Roman" w:hint="eastAsia"/>
          <w:b/>
          <w:bCs/>
          <w:sz w:val="21"/>
          <w:szCs w:val="21"/>
          <w:lang w:eastAsia="zh-CN"/>
        </w:rPr>
        <w:t>：</w:t>
      </w:r>
      <w:r w:rsidRPr="00BA6B84">
        <w:rPr>
          <w:rFonts w:ascii="Times New Roman" w:eastAsiaTheme="minorEastAsia" w:hAnsi="Times New Roman"/>
          <w:sz w:val="21"/>
          <w:szCs w:val="21"/>
        </w:rPr>
        <w:t>开口钢桶。安瓿瓶外普通木箱。螺纹口玻璃瓶、铁盖压口玻璃瓶、塑料瓶或金属桶（罐）外普通木箱等。按照生产商推荐的方法进行包装。</w:t>
      </w:r>
    </w:p>
    <w:p w14:paraId="036EA20C" w14:textId="06FBEF12" w:rsidR="0098288F" w:rsidRPr="00D658BC" w:rsidRDefault="00944D2C" w:rsidP="00D658BC">
      <w:pPr>
        <w:spacing w:line="360" w:lineRule="auto"/>
        <w:ind w:left="1054" w:hangingChars="500" w:hanging="1054"/>
        <w:rPr>
          <w:rFonts w:ascii="Times New Roman" w:eastAsiaTheme="minorEastAsia" w:hAnsi="Times New Roman"/>
          <w:b/>
          <w:bCs/>
          <w:sz w:val="21"/>
          <w:szCs w:val="21"/>
        </w:rPr>
      </w:pPr>
      <w:r w:rsidRPr="00D658BC">
        <w:rPr>
          <w:rFonts w:ascii="Times New Roman" w:eastAsiaTheme="minorEastAsia" w:hAnsi="Times New Roman"/>
          <w:b/>
          <w:bCs/>
          <w:sz w:val="21"/>
          <w:szCs w:val="21"/>
        </w:rPr>
        <w:t>运输注意事项</w:t>
      </w:r>
      <w:r w:rsidR="00D658BC">
        <w:rPr>
          <w:rFonts w:ascii="Times New Roman" w:eastAsiaTheme="minorEastAsia" w:hAnsi="Times New Roman" w:hint="eastAsia"/>
          <w:b/>
          <w:bCs/>
          <w:sz w:val="21"/>
          <w:szCs w:val="21"/>
          <w:lang w:eastAsia="zh-CN"/>
        </w:rPr>
        <w:t>：</w:t>
      </w:r>
      <w:r w:rsidRPr="00BA6B84">
        <w:rPr>
          <w:rFonts w:ascii="Times New Roman" w:eastAsiaTheme="minorEastAsia" w:hAnsi="Times New Roman"/>
          <w:sz w:val="21"/>
          <w:szCs w:val="21"/>
        </w:rPr>
        <w:t>装运该物品的车辆排气管必须配备阻火装置，禁止使用易产生火花的机械设备和工具装卸。运输途中应防曝晒、雨淋，防高温。运输时所用的槽（罐）车应有接地链，槽内可设孔隔板以减少震荡产生静电。严禁与氧化剂、酸类、食品及食品添加剂等混装混运。严禁用木船、水泥船散装运输。运输时运输车辆应配备相应品种和数量的消防器材及泄漏应急处理设备。运输前应先检查包装容器是否完整、密封。运输工具上应根据相关运输要求张贴危险标志、公告。</w:t>
      </w:r>
    </w:p>
    <w:p w14:paraId="464B684C" w14:textId="6921B734" w:rsidR="0098288F" w:rsidRPr="00BA6B84" w:rsidRDefault="00944D2C" w:rsidP="00D658BC">
      <w:pPr>
        <w:pStyle w:val="1"/>
        <w:spacing w:before="120" w:after="120"/>
      </w:pPr>
      <w:r w:rsidRPr="00BA6B84">
        <w:t>第十五部分</w:t>
      </w:r>
      <w:r w:rsidR="00BA6B84" w:rsidRPr="00BA6B84">
        <w:t xml:space="preserve">  </w:t>
      </w:r>
      <w:r w:rsidRPr="00BA6B84">
        <w:t>法规信息</w:t>
      </w:r>
    </w:p>
    <w:tbl>
      <w:tblPr>
        <w:tblStyle w:val="TableNorm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91"/>
        <w:gridCol w:w="919"/>
        <w:gridCol w:w="921"/>
        <w:gridCol w:w="921"/>
        <w:gridCol w:w="919"/>
        <w:gridCol w:w="920"/>
        <w:gridCol w:w="921"/>
        <w:gridCol w:w="919"/>
        <w:gridCol w:w="921"/>
      </w:tblGrid>
      <w:tr w:rsidR="009C3E5C" w:rsidRPr="00BA6B84" w14:paraId="49037BA0" w14:textId="77777777" w:rsidTr="00D658BC">
        <w:trPr>
          <w:trHeight w:val="454"/>
          <w:jc w:val="center"/>
        </w:trPr>
        <w:tc>
          <w:tcPr>
            <w:tcW w:w="2291" w:type="dxa"/>
            <w:vAlign w:val="center"/>
          </w:tcPr>
          <w:p w14:paraId="0010E8CD" w14:textId="77777777" w:rsidR="0098288F" w:rsidRPr="00BA6B84" w:rsidRDefault="00944D2C" w:rsidP="00D658BC">
            <w:pPr>
              <w:spacing w:line="360" w:lineRule="auto"/>
              <w:jc w:val="center"/>
              <w:rPr>
                <w:rFonts w:ascii="Times New Roman" w:eastAsiaTheme="minorEastAsia" w:hAnsi="Times New Roman"/>
                <w:sz w:val="21"/>
                <w:szCs w:val="21"/>
              </w:rPr>
            </w:pPr>
            <w:r w:rsidRPr="00BA6B84">
              <w:rPr>
                <w:rFonts w:ascii="Times New Roman" w:eastAsiaTheme="minorEastAsia" w:hAnsi="Times New Roman"/>
                <w:sz w:val="21"/>
                <w:szCs w:val="21"/>
              </w:rPr>
              <w:t>组分</w:t>
            </w:r>
          </w:p>
        </w:tc>
        <w:tc>
          <w:tcPr>
            <w:tcW w:w="919" w:type="dxa"/>
            <w:vAlign w:val="center"/>
          </w:tcPr>
          <w:p w14:paraId="23BFA3EA" w14:textId="77777777" w:rsidR="0098288F" w:rsidRPr="00BA6B84" w:rsidRDefault="00944D2C" w:rsidP="00D658BC">
            <w:pPr>
              <w:spacing w:line="360" w:lineRule="auto"/>
              <w:jc w:val="center"/>
              <w:rPr>
                <w:rFonts w:ascii="Times New Roman" w:eastAsiaTheme="minorEastAsia" w:hAnsi="Times New Roman"/>
                <w:sz w:val="21"/>
                <w:szCs w:val="21"/>
              </w:rPr>
            </w:pPr>
            <w:r w:rsidRPr="00BA6B84">
              <w:rPr>
                <w:rFonts w:ascii="Times New Roman" w:eastAsiaTheme="minorEastAsia" w:hAnsi="Times New Roman"/>
                <w:sz w:val="21"/>
                <w:szCs w:val="21"/>
              </w:rPr>
              <w:t>A</w:t>
            </w:r>
          </w:p>
        </w:tc>
        <w:tc>
          <w:tcPr>
            <w:tcW w:w="921" w:type="dxa"/>
            <w:vAlign w:val="center"/>
          </w:tcPr>
          <w:p w14:paraId="0A001EA1" w14:textId="77777777" w:rsidR="0098288F" w:rsidRPr="00BA6B84" w:rsidRDefault="00944D2C" w:rsidP="00D658BC">
            <w:pPr>
              <w:spacing w:line="360" w:lineRule="auto"/>
              <w:jc w:val="center"/>
              <w:rPr>
                <w:rFonts w:ascii="Times New Roman" w:eastAsiaTheme="minorEastAsia" w:hAnsi="Times New Roman"/>
                <w:sz w:val="21"/>
                <w:szCs w:val="21"/>
              </w:rPr>
            </w:pPr>
            <w:r w:rsidRPr="00BA6B84">
              <w:rPr>
                <w:rFonts w:ascii="Times New Roman" w:eastAsiaTheme="minorEastAsia" w:hAnsi="Times New Roman"/>
                <w:sz w:val="21"/>
                <w:szCs w:val="21"/>
              </w:rPr>
              <w:t>B</w:t>
            </w:r>
          </w:p>
        </w:tc>
        <w:tc>
          <w:tcPr>
            <w:tcW w:w="921" w:type="dxa"/>
            <w:vAlign w:val="center"/>
          </w:tcPr>
          <w:p w14:paraId="41A3C6B4" w14:textId="77777777" w:rsidR="0098288F" w:rsidRPr="00BA6B84" w:rsidRDefault="00944D2C" w:rsidP="00D658BC">
            <w:pPr>
              <w:spacing w:line="360" w:lineRule="auto"/>
              <w:jc w:val="center"/>
              <w:rPr>
                <w:rFonts w:ascii="Times New Roman" w:eastAsiaTheme="minorEastAsia" w:hAnsi="Times New Roman"/>
                <w:sz w:val="21"/>
                <w:szCs w:val="21"/>
              </w:rPr>
            </w:pPr>
            <w:r w:rsidRPr="00BA6B84">
              <w:rPr>
                <w:rFonts w:ascii="Times New Roman" w:eastAsiaTheme="minorEastAsia" w:hAnsi="Times New Roman"/>
                <w:sz w:val="21"/>
                <w:szCs w:val="21"/>
              </w:rPr>
              <w:t>C</w:t>
            </w:r>
          </w:p>
        </w:tc>
        <w:tc>
          <w:tcPr>
            <w:tcW w:w="919" w:type="dxa"/>
            <w:vAlign w:val="center"/>
          </w:tcPr>
          <w:p w14:paraId="430AB46B" w14:textId="77777777" w:rsidR="0098288F" w:rsidRPr="00BA6B84" w:rsidRDefault="00944D2C" w:rsidP="00D658BC">
            <w:pPr>
              <w:spacing w:line="360" w:lineRule="auto"/>
              <w:jc w:val="center"/>
              <w:rPr>
                <w:rFonts w:ascii="Times New Roman" w:eastAsiaTheme="minorEastAsia" w:hAnsi="Times New Roman"/>
                <w:sz w:val="21"/>
                <w:szCs w:val="21"/>
              </w:rPr>
            </w:pPr>
            <w:r w:rsidRPr="00BA6B84">
              <w:rPr>
                <w:rFonts w:ascii="Times New Roman" w:eastAsiaTheme="minorEastAsia" w:hAnsi="Times New Roman"/>
                <w:sz w:val="21"/>
                <w:szCs w:val="21"/>
              </w:rPr>
              <w:t>D</w:t>
            </w:r>
          </w:p>
        </w:tc>
        <w:tc>
          <w:tcPr>
            <w:tcW w:w="920" w:type="dxa"/>
            <w:vAlign w:val="center"/>
          </w:tcPr>
          <w:p w14:paraId="0CB83C39" w14:textId="77777777" w:rsidR="0098288F" w:rsidRPr="00BA6B84" w:rsidRDefault="00944D2C" w:rsidP="00D658BC">
            <w:pPr>
              <w:spacing w:line="360" w:lineRule="auto"/>
              <w:jc w:val="center"/>
              <w:rPr>
                <w:rFonts w:ascii="Times New Roman" w:eastAsiaTheme="minorEastAsia" w:hAnsi="Times New Roman"/>
                <w:sz w:val="21"/>
                <w:szCs w:val="21"/>
              </w:rPr>
            </w:pPr>
            <w:r w:rsidRPr="00BA6B84">
              <w:rPr>
                <w:rFonts w:ascii="Times New Roman" w:eastAsiaTheme="minorEastAsia" w:hAnsi="Times New Roman"/>
                <w:sz w:val="21"/>
                <w:szCs w:val="21"/>
              </w:rPr>
              <w:t>E</w:t>
            </w:r>
          </w:p>
        </w:tc>
        <w:tc>
          <w:tcPr>
            <w:tcW w:w="921" w:type="dxa"/>
            <w:vAlign w:val="center"/>
          </w:tcPr>
          <w:p w14:paraId="12EB17E6" w14:textId="77777777" w:rsidR="0098288F" w:rsidRPr="00BA6B84" w:rsidRDefault="00944D2C" w:rsidP="00D658BC">
            <w:pPr>
              <w:spacing w:line="360" w:lineRule="auto"/>
              <w:jc w:val="center"/>
              <w:rPr>
                <w:rFonts w:ascii="Times New Roman" w:eastAsiaTheme="minorEastAsia" w:hAnsi="Times New Roman"/>
                <w:sz w:val="21"/>
                <w:szCs w:val="21"/>
              </w:rPr>
            </w:pPr>
            <w:r w:rsidRPr="00BA6B84">
              <w:rPr>
                <w:rFonts w:ascii="Times New Roman" w:eastAsiaTheme="minorEastAsia" w:hAnsi="Times New Roman"/>
                <w:sz w:val="21"/>
                <w:szCs w:val="21"/>
              </w:rPr>
              <w:t>F</w:t>
            </w:r>
          </w:p>
        </w:tc>
        <w:tc>
          <w:tcPr>
            <w:tcW w:w="919" w:type="dxa"/>
            <w:vAlign w:val="center"/>
          </w:tcPr>
          <w:p w14:paraId="60008714" w14:textId="77777777" w:rsidR="0098288F" w:rsidRPr="00BA6B84" w:rsidRDefault="00944D2C" w:rsidP="00D658BC">
            <w:pPr>
              <w:spacing w:line="360" w:lineRule="auto"/>
              <w:jc w:val="center"/>
              <w:rPr>
                <w:rFonts w:ascii="Times New Roman" w:eastAsiaTheme="minorEastAsia" w:hAnsi="Times New Roman"/>
                <w:sz w:val="21"/>
                <w:szCs w:val="21"/>
              </w:rPr>
            </w:pPr>
            <w:r w:rsidRPr="00BA6B84">
              <w:rPr>
                <w:rFonts w:ascii="Times New Roman" w:eastAsiaTheme="minorEastAsia" w:hAnsi="Times New Roman"/>
                <w:sz w:val="21"/>
                <w:szCs w:val="21"/>
              </w:rPr>
              <w:t>G</w:t>
            </w:r>
          </w:p>
        </w:tc>
        <w:tc>
          <w:tcPr>
            <w:tcW w:w="921" w:type="dxa"/>
            <w:vAlign w:val="center"/>
          </w:tcPr>
          <w:p w14:paraId="0F4AF0C5" w14:textId="77777777" w:rsidR="0098288F" w:rsidRPr="00BA6B84" w:rsidRDefault="00944D2C" w:rsidP="00D658BC">
            <w:pPr>
              <w:spacing w:line="360" w:lineRule="auto"/>
              <w:jc w:val="center"/>
              <w:rPr>
                <w:rFonts w:ascii="Times New Roman" w:eastAsiaTheme="minorEastAsia" w:hAnsi="Times New Roman"/>
                <w:sz w:val="21"/>
                <w:szCs w:val="21"/>
              </w:rPr>
            </w:pPr>
            <w:r w:rsidRPr="00BA6B84">
              <w:rPr>
                <w:rFonts w:ascii="Times New Roman" w:eastAsiaTheme="minorEastAsia" w:hAnsi="Times New Roman"/>
                <w:sz w:val="21"/>
                <w:szCs w:val="21"/>
              </w:rPr>
              <w:t>H</w:t>
            </w:r>
          </w:p>
        </w:tc>
      </w:tr>
      <w:tr w:rsidR="009C3E5C" w:rsidRPr="00BA6B84" w14:paraId="41050ADF" w14:textId="77777777" w:rsidTr="00D658BC">
        <w:trPr>
          <w:trHeight w:val="457"/>
          <w:jc w:val="center"/>
        </w:trPr>
        <w:tc>
          <w:tcPr>
            <w:tcW w:w="2291" w:type="dxa"/>
            <w:vAlign w:val="center"/>
          </w:tcPr>
          <w:p w14:paraId="25AA7C99" w14:textId="77777777" w:rsidR="0098288F" w:rsidRPr="00BA6B84" w:rsidRDefault="00944D2C" w:rsidP="00D658BC">
            <w:pPr>
              <w:spacing w:line="360" w:lineRule="auto"/>
              <w:jc w:val="center"/>
              <w:rPr>
                <w:rFonts w:ascii="Times New Roman" w:eastAsiaTheme="minorEastAsia" w:hAnsi="Times New Roman"/>
                <w:sz w:val="21"/>
                <w:szCs w:val="21"/>
              </w:rPr>
            </w:pPr>
            <w:r w:rsidRPr="00BA6B84">
              <w:rPr>
                <w:rFonts w:ascii="Times New Roman" w:eastAsiaTheme="minorEastAsia" w:hAnsi="Times New Roman"/>
                <w:sz w:val="21"/>
                <w:szCs w:val="21"/>
              </w:rPr>
              <w:t>乙酸乙酯</w:t>
            </w:r>
          </w:p>
        </w:tc>
        <w:tc>
          <w:tcPr>
            <w:tcW w:w="919" w:type="dxa"/>
            <w:vAlign w:val="center"/>
          </w:tcPr>
          <w:p w14:paraId="187ABA66" w14:textId="77777777" w:rsidR="0098288F" w:rsidRPr="00BA6B84" w:rsidRDefault="00944D2C" w:rsidP="00D658BC">
            <w:pPr>
              <w:spacing w:line="360" w:lineRule="auto"/>
              <w:jc w:val="center"/>
              <w:rPr>
                <w:rFonts w:ascii="Times New Roman" w:eastAsiaTheme="minorEastAsia" w:hAnsi="Times New Roman"/>
                <w:sz w:val="21"/>
                <w:szCs w:val="21"/>
              </w:rPr>
            </w:pPr>
            <w:r w:rsidRPr="00BA6B84">
              <w:rPr>
                <w:rFonts w:ascii="Times New Roman" w:eastAsiaTheme="minorEastAsia" w:hAnsi="Times New Roman"/>
                <w:sz w:val="21"/>
                <w:szCs w:val="21"/>
              </w:rPr>
              <w:t>列入</w:t>
            </w:r>
          </w:p>
        </w:tc>
        <w:tc>
          <w:tcPr>
            <w:tcW w:w="921" w:type="dxa"/>
            <w:vAlign w:val="center"/>
          </w:tcPr>
          <w:p w14:paraId="374D931A" w14:textId="77777777" w:rsidR="0098288F" w:rsidRPr="00BA6B84" w:rsidRDefault="00944D2C" w:rsidP="00D658BC">
            <w:pPr>
              <w:spacing w:line="360" w:lineRule="auto"/>
              <w:jc w:val="center"/>
              <w:rPr>
                <w:rFonts w:ascii="Times New Roman" w:eastAsiaTheme="minorEastAsia" w:hAnsi="Times New Roman"/>
                <w:sz w:val="21"/>
                <w:szCs w:val="21"/>
              </w:rPr>
            </w:pPr>
            <w:r w:rsidRPr="00BA6B84">
              <w:rPr>
                <w:rFonts w:ascii="Times New Roman" w:eastAsiaTheme="minorEastAsia" w:hAnsi="Times New Roman"/>
                <w:sz w:val="21"/>
                <w:szCs w:val="21"/>
              </w:rPr>
              <w:t>未列入</w:t>
            </w:r>
          </w:p>
        </w:tc>
        <w:tc>
          <w:tcPr>
            <w:tcW w:w="921" w:type="dxa"/>
            <w:vAlign w:val="center"/>
          </w:tcPr>
          <w:p w14:paraId="36112131" w14:textId="77777777" w:rsidR="0098288F" w:rsidRPr="00BA6B84" w:rsidRDefault="00944D2C" w:rsidP="00D658BC">
            <w:pPr>
              <w:spacing w:line="360" w:lineRule="auto"/>
              <w:jc w:val="center"/>
              <w:rPr>
                <w:rFonts w:ascii="Times New Roman" w:eastAsiaTheme="minorEastAsia" w:hAnsi="Times New Roman"/>
                <w:sz w:val="21"/>
                <w:szCs w:val="21"/>
              </w:rPr>
            </w:pPr>
            <w:r w:rsidRPr="00BA6B84">
              <w:rPr>
                <w:rFonts w:ascii="Times New Roman" w:eastAsiaTheme="minorEastAsia" w:hAnsi="Times New Roman"/>
                <w:sz w:val="21"/>
                <w:szCs w:val="21"/>
              </w:rPr>
              <w:t>未列入</w:t>
            </w:r>
          </w:p>
        </w:tc>
        <w:tc>
          <w:tcPr>
            <w:tcW w:w="919" w:type="dxa"/>
            <w:vAlign w:val="center"/>
          </w:tcPr>
          <w:p w14:paraId="4A3318FC" w14:textId="77777777" w:rsidR="0098288F" w:rsidRPr="00BA6B84" w:rsidRDefault="00944D2C" w:rsidP="00D658BC">
            <w:pPr>
              <w:spacing w:line="360" w:lineRule="auto"/>
              <w:jc w:val="center"/>
              <w:rPr>
                <w:rFonts w:ascii="Times New Roman" w:eastAsiaTheme="minorEastAsia" w:hAnsi="Times New Roman"/>
                <w:sz w:val="21"/>
                <w:szCs w:val="21"/>
              </w:rPr>
            </w:pPr>
            <w:r w:rsidRPr="00BA6B84">
              <w:rPr>
                <w:rFonts w:ascii="Times New Roman" w:eastAsiaTheme="minorEastAsia" w:hAnsi="Times New Roman"/>
                <w:sz w:val="21"/>
                <w:szCs w:val="21"/>
              </w:rPr>
              <w:t>未列入</w:t>
            </w:r>
          </w:p>
        </w:tc>
        <w:tc>
          <w:tcPr>
            <w:tcW w:w="920" w:type="dxa"/>
            <w:vAlign w:val="center"/>
          </w:tcPr>
          <w:p w14:paraId="255260A1" w14:textId="77777777" w:rsidR="0098288F" w:rsidRPr="00BA6B84" w:rsidRDefault="00944D2C" w:rsidP="00D658BC">
            <w:pPr>
              <w:spacing w:line="360" w:lineRule="auto"/>
              <w:jc w:val="center"/>
              <w:rPr>
                <w:rFonts w:ascii="Times New Roman" w:eastAsiaTheme="minorEastAsia" w:hAnsi="Times New Roman"/>
                <w:sz w:val="21"/>
                <w:szCs w:val="21"/>
              </w:rPr>
            </w:pPr>
            <w:r w:rsidRPr="00BA6B84">
              <w:rPr>
                <w:rFonts w:ascii="Times New Roman" w:eastAsiaTheme="minorEastAsia" w:hAnsi="Times New Roman"/>
                <w:sz w:val="21"/>
                <w:szCs w:val="21"/>
              </w:rPr>
              <w:t>列入</w:t>
            </w:r>
          </w:p>
        </w:tc>
        <w:tc>
          <w:tcPr>
            <w:tcW w:w="921" w:type="dxa"/>
            <w:vAlign w:val="center"/>
          </w:tcPr>
          <w:p w14:paraId="6451B53C" w14:textId="77777777" w:rsidR="0098288F" w:rsidRPr="00BA6B84" w:rsidRDefault="00944D2C" w:rsidP="00D658BC">
            <w:pPr>
              <w:spacing w:line="360" w:lineRule="auto"/>
              <w:jc w:val="center"/>
              <w:rPr>
                <w:rFonts w:ascii="Times New Roman" w:eastAsiaTheme="minorEastAsia" w:hAnsi="Times New Roman"/>
                <w:sz w:val="21"/>
                <w:szCs w:val="21"/>
              </w:rPr>
            </w:pPr>
            <w:r w:rsidRPr="00BA6B84">
              <w:rPr>
                <w:rFonts w:ascii="Times New Roman" w:eastAsiaTheme="minorEastAsia" w:hAnsi="Times New Roman"/>
                <w:sz w:val="21"/>
                <w:szCs w:val="21"/>
              </w:rPr>
              <w:t>未列入</w:t>
            </w:r>
          </w:p>
        </w:tc>
        <w:tc>
          <w:tcPr>
            <w:tcW w:w="919" w:type="dxa"/>
            <w:vAlign w:val="center"/>
          </w:tcPr>
          <w:p w14:paraId="2DA2BA35" w14:textId="77777777" w:rsidR="0098288F" w:rsidRPr="00BA6B84" w:rsidRDefault="00944D2C" w:rsidP="00D658BC">
            <w:pPr>
              <w:spacing w:line="360" w:lineRule="auto"/>
              <w:jc w:val="center"/>
              <w:rPr>
                <w:rFonts w:ascii="Times New Roman" w:eastAsiaTheme="minorEastAsia" w:hAnsi="Times New Roman"/>
                <w:sz w:val="21"/>
                <w:szCs w:val="21"/>
              </w:rPr>
            </w:pPr>
            <w:r w:rsidRPr="00BA6B84">
              <w:rPr>
                <w:rFonts w:ascii="Times New Roman" w:eastAsiaTheme="minorEastAsia" w:hAnsi="Times New Roman"/>
                <w:sz w:val="21"/>
                <w:szCs w:val="21"/>
              </w:rPr>
              <w:t>未列入</w:t>
            </w:r>
          </w:p>
        </w:tc>
        <w:tc>
          <w:tcPr>
            <w:tcW w:w="921" w:type="dxa"/>
            <w:vAlign w:val="center"/>
          </w:tcPr>
          <w:p w14:paraId="56CE3CF3" w14:textId="77777777" w:rsidR="0098288F" w:rsidRPr="00BA6B84" w:rsidRDefault="00944D2C" w:rsidP="00D658BC">
            <w:pPr>
              <w:spacing w:line="360" w:lineRule="auto"/>
              <w:jc w:val="center"/>
              <w:rPr>
                <w:rFonts w:ascii="Times New Roman" w:eastAsiaTheme="minorEastAsia" w:hAnsi="Times New Roman"/>
                <w:sz w:val="21"/>
                <w:szCs w:val="21"/>
              </w:rPr>
            </w:pPr>
            <w:r w:rsidRPr="00BA6B84">
              <w:rPr>
                <w:rFonts w:ascii="Times New Roman" w:eastAsiaTheme="minorEastAsia" w:hAnsi="Times New Roman"/>
                <w:sz w:val="21"/>
                <w:szCs w:val="21"/>
              </w:rPr>
              <w:t>未列入</w:t>
            </w:r>
          </w:p>
        </w:tc>
      </w:tr>
    </w:tbl>
    <w:p w14:paraId="797EE99F" w14:textId="77777777" w:rsidR="0098288F" w:rsidRPr="00BA6B84" w:rsidRDefault="00944D2C" w:rsidP="00BA6B84">
      <w:pPr>
        <w:spacing w:line="360" w:lineRule="auto"/>
        <w:rPr>
          <w:rFonts w:ascii="Times New Roman" w:eastAsiaTheme="minorEastAsia" w:hAnsi="Times New Roman"/>
          <w:sz w:val="21"/>
          <w:szCs w:val="21"/>
        </w:rPr>
      </w:pPr>
      <w:r w:rsidRPr="00BA6B84">
        <w:rPr>
          <w:rFonts w:ascii="Times New Roman" w:eastAsiaTheme="minorEastAsia" w:hAnsi="Times New Roman"/>
          <w:sz w:val="21"/>
          <w:szCs w:val="21"/>
        </w:rPr>
        <w:t>【</w:t>
      </w:r>
      <w:r w:rsidRPr="00BA6B84">
        <w:rPr>
          <w:rFonts w:ascii="Times New Roman" w:eastAsiaTheme="minorEastAsia" w:hAnsi="Times New Roman"/>
          <w:sz w:val="21"/>
          <w:szCs w:val="21"/>
        </w:rPr>
        <w:t>A</w:t>
      </w:r>
      <w:r w:rsidRPr="00BA6B84">
        <w:rPr>
          <w:rFonts w:ascii="Times New Roman" w:eastAsiaTheme="minorEastAsia" w:hAnsi="Times New Roman"/>
          <w:sz w:val="21"/>
          <w:szCs w:val="21"/>
        </w:rPr>
        <w:t>】</w:t>
      </w:r>
      <w:r w:rsidRPr="00BA6B84">
        <w:rPr>
          <w:rFonts w:ascii="Times New Roman" w:eastAsiaTheme="minorEastAsia" w:hAnsi="Times New Roman"/>
          <w:sz w:val="21"/>
          <w:szCs w:val="21"/>
        </w:rPr>
        <w:t xml:space="preserve"> </w:t>
      </w:r>
      <w:r w:rsidRPr="00BA6B84">
        <w:rPr>
          <w:rFonts w:ascii="Times New Roman" w:eastAsiaTheme="minorEastAsia" w:hAnsi="Times New Roman"/>
          <w:sz w:val="21"/>
          <w:szCs w:val="21"/>
        </w:rPr>
        <w:t>《危险化学品目录（</w:t>
      </w:r>
      <w:r w:rsidRPr="00BA6B84">
        <w:rPr>
          <w:rFonts w:ascii="Times New Roman" w:eastAsiaTheme="minorEastAsia" w:hAnsi="Times New Roman"/>
          <w:sz w:val="21"/>
          <w:szCs w:val="21"/>
        </w:rPr>
        <w:t xml:space="preserve">2015 </w:t>
      </w:r>
      <w:r w:rsidRPr="00BA6B84">
        <w:rPr>
          <w:rFonts w:ascii="Times New Roman" w:eastAsiaTheme="minorEastAsia" w:hAnsi="Times New Roman"/>
          <w:sz w:val="21"/>
          <w:szCs w:val="21"/>
        </w:rPr>
        <w:t>年版）》，安监总局</w:t>
      </w:r>
      <w:r w:rsidRPr="00BA6B84">
        <w:rPr>
          <w:rFonts w:ascii="Times New Roman" w:eastAsiaTheme="minorEastAsia" w:hAnsi="Times New Roman"/>
          <w:sz w:val="21"/>
          <w:szCs w:val="21"/>
        </w:rPr>
        <w:t xml:space="preserve"> 2015 </w:t>
      </w:r>
      <w:r w:rsidRPr="00BA6B84">
        <w:rPr>
          <w:rFonts w:ascii="Times New Roman" w:eastAsiaTheme="minorEastAsia" w:hAnsi="Times New Roman"/>
          <w:sz w:val="21"/>
          <w:szCs w:val="21"/>
        </w:rPr>
        <w:t>年第</w:t>
      </w:r>
      <w:r w:rsidRPr="00BA6B84">
        <w:rPr>
          <w:rFonts w:ascii="Times New Roman" w:eastAsiaTheme="minorEastAsia" w:hAnsi="Times New Roman"/>
          <w:sz w:val="21"/>
          <w:szCs w:val="21"/>
        </w:rPr>
        <w:t xml:space="preserve"> 5 </w:t>
      </w:r>
      <w:r w:rsidRPr="00BA6B84">
        <w:rPr>
          <w:rFonts w:ascii="Times New Roman" w:eastAsiaTheme="minorEastAsia" w:hAnsi="Times New Roman"/>
          <w:sz w:val="21"/>
          <w:szCs w:val="21"/>
        </w:rPr>
        <w:t>号公告</w:t>
      </w:r>
    </w:p>
    <w:p w14:paraId="14D56616" w14:textId="77777777" w:rsidR="0098288F" w:rsidRPr="00BA6B84" w:rsidRDefault="00944D2C" w:rsidP="00BA6B84">
      <w:pPr>
        <w:spacing w:line="360" w:lineRule="auto"/>
        <w:rPr>
          <w:rFonts w:ascii="Times New Roman" w:eastAsiaTheme="minorEastAsia" w:hAnsi="Times New Roman"/>
          <w:sz w:val="21"/>
          <w:szCs w:val="21"/>
        </w:rPr>
      </w:pPr>
      <w:r w:rsidRPr="00BA6B84">
        <w:rPr>
          <w:rFonts w:ascii="Times New Roman" w:eastAsiaTheme="minorEastAsia" w:hAnsi="Times New Roman"/>
          <w:sz w:val="21"/>
          <w:szCs w:val="21"/>
        </w:rPr>
        <w:t>【</w:t>
      </w:r>
      <w:r w:rsidRPr="00BA6B84">
        <w:rPr>
          <w:rFonts w:ascii="Times New Roman" w:eastAsiaTheme="minorEastAsia" w:hAnsi="Times New Roman"/>
          <w:sz w:val="21"/>
          <w:szCs w:val="21"/>
        </w:rPr>
        <w:t>B</w:t>
      </w:r>
      <w:r w:rsidRPr="00BA6B84">
        <w:rPr>
          <w:rFonts w:ascii="Times New Roman" w:eastAsiaTheme="minorEastAsia" w:hAnsi="Times New Roman"/>
          <w:sz w:val="21"/>
          <w:szCs w:val="21"/>
        </w:rPr>
        <w:t>】</w:t>
      </w:r>
      <w:r w:rsidRPr="00BA6B84">
        <w:rPr>
          <w:rFonts w:ascii="Times New Roman" w:eastAsiaTheme="minorEastAsia" w:hAnsi="Times New Roman"/>
          <w:sz w:val="21"/>
          <w:szCs w:val="21"/>
        </w:rPr>
        <w:t xml:space="preserve"> </w:t>
      </w:r>
      <w:r w:rsidRPr="00BA6B84">
        <w:rPr>
          <w:rFonts w:ascii="Times New Roman" w:eastAsiaTheme="minorEastAsia" w:hAnsi="Times New Roman"/>
          <w:sz w:val="21"/>
          <w:szCs w:val="21"/>
        </w:rPr>
        <w:t>《重点环境管理危险化学品目录》，环保部办公厅</w:t>
      </w:r>
      <w:r w:rsidRPr="00BA6B84">
        <w:rPr>
          <w:rFonts w:ascii="Times New Roman" w:eastAsiaTheme="minorEastAsia" w:hAnsi="Times New Roman"/>
          <w:sz w:val="21"/>
          <w:szCs w:val="21"/>
        </w:rPr>
        <w:t xml:space="preserve"> 2014 </w:t>
      </w:r>
      <w:r w:rsidRPr="00BA6B84">
        <w:rPr>
          <w:rFonts w:ascii="Times New Roman" w:eastAsiaTheme="minorEastAsia" w:hAnsi="Times New Roman"/>
          <w:sz w:val="21"/>
          <w:szCs w:val="21"/>
        </w:rPr>
        <w:t>年第</w:t>
      </w:r>
      <w:r w:rsidRPr="00BA6B84">
        <w:rPr>
          <w:rFonts w:ascii="Times New Roman" w:eastAsiaTheme="minorEastAsia" w:hAnsi="Times New Roman"/>
          <w:sz w:val="21"/>
          <w:szCs w:val="21"/>
        </w:rPr>
        <w:t xml:space="preserve"> 33 </w:t>
      </w:r>
      <w:r w:rsidRPr="00BA6B84">
        <w:rPr>
          <w:rFonts w:ascii="Times New Roman" w:eastAsiaTheme="minorEastAsia" w:hAnsi="Times New Roman"/>
          <w:sz w:val="21"/>
          <w:szCs w:val="21"/>
        </w:rPr>
        <w:t>号文</w:t>
      </w:r>
    </w:p>
    <w:p w14:paraId="59BA0E11" w14:textId="77777777" w:rsidR="0098288F" w:rsidRPr="00BA6B84" w:rsidRDefault="00944D2C" w:rsidP="00BA6B84">
      <w:pPr>
        <w:spacing w:line="360" w:lineRule="auto"/>
        <w:rPr>
          <w:rFonts w:ascii="Times New Roman" w:eastAsiaTheme="minorEastAsia" w:hAnsi="Times New Roman"/>
          <w:sz w:val="21"/>
          <w:szCs w:val="21"/>
        </w:rPr>
      </w:pPr>
      <w:r w:rsidRPr="00BA6B84">
        <w:rPr>
          <w:rFonts w:ascii="Times New Roman" w:eastAsiaTheme="minorEastAsia" w:hAnsi="Times New Roman"/>
          <w:sz w:val="21"/>
          <w:szCs w:val="21"/>
        </w:rPr>
        <w:t>【</w:t>
      </w:r>
      <w:r w:rsidRPr="00BA6B84">
        <w:rPr>
          <w:rFonts w:ascii="Times New Roman" w:eastAsiaTheme="minorEastAsia" w:hAnsi="Times New Roman"/>
          <w:sz w:val="21"/>
          <w:szCs w:val="21"/>
        </w:rPr>
        <w:t>C</w:t>
      </w:r>
      <w:r w:rsidRPr="00BA6B84">
        <w:rPr>
          <w:rFonts w:ascii="Times New Roman" w:eastAsiaTheme="minorEastAsia" w:hAnsi="Times New Roman"/>
          <w:sz w:val="21"/>
          <w:szCs w:val="21"/>
        </w:rPr>
        <w:t>】</w:t>
      </w:r>
      <w:r w:rsidRPr="00BA6B84">
        <w:rPr>
          <w:rFonts w:ascii="Times New Roman" w:eastAsiaTheme="minorEastAsia" w:hAnsi="Times New Roman"/>
          <w:sz w:val="21"/>
          <w:szCs w:val="21"/>
        </w:rPr>
        <w:t xml:space="preserve"> </w:t>
      </w:r>
      <w:r w:rsidRPr="00BA6B84">
        <w:rPr>
          <w:rFonts w:ascii="Times New Roman" w:eastAsiaTheme="minorEastAsia" w:hAnsi="Times New Roman"/>
          <w:sz w:val="21"/>
          <w:szCs w:val="21"/>
        </w:rPr>
        <w:t>《中国严格限制进出口的有毒化学品目录》，环保部</w:t>
      </w:r>
      <w:r w:rsidRPr="00BA6B84">
        <w:rPr>
          <w:rFonts w:ascii="Times New Roman" w:eastAsiaTheme="minorEastAsia" w:hAnsi="Times New Roman"/>
          <w:sz w:val="21"/>
          <w:szCs w:val="21"/>
        </w:rPr>
        <w:t xml:space="preserve"> 2013 </w:t>
      </w:r>
      <w:r w:rsidRPr="00BA6B84">
        <w:rPr>
          <w:rFonts w:ascii="Times New Roman" w:eastAsiaTheme="minorEastAsia" w:hAnsi="Times New Roman"/>
          <w:sz w:val="21"/>
          <w:szCs w:val="21"/>
        </w:rPr>
        <w:t>年第</w:t>
      </w:r>
      <w:r w:rsidRPr="00BA6B84">
        <w:rPr>
          <w:rFonts w:ascii="Times New Roman" w:eastAsiaTheme="minorEastAsia" w:hAnsi="Times New Roman"/>
          <w:sz w:val="21"/>
          <w:szCs w:val="21"/>
        </w:rPr>
        <w:t xml:space="preserve"> 85 </w:t>
      </w:r>
      <w:r w:rsidRPr="00BA6B84">
        <w:rPr>
          <w:rFonts w:ascii="Times New Roman" w:eastAsiaTheme="minorEastAsia" w:hAnsi="Times New Roman"/>
          <w:sz w:val="21"/>
          <w:szCs w:val="21"/>
        </w:rPr>
        <w:t>号公告</w:t>
      </w:r>
    </w:p>
    <w:p w14:paraId="51BA853B" w14:textId="77777777" w:rsidR="0098288F" w:rsidRPr="00BA6B84" w:rsidRDefault="00944D2C" w:rsidP="00BA6B84">
      <w:pPr>
        <w:spacing w:line="360" w:lineRule="auto"/>
        <w:rPr>
          <w:rFonts w:ascii="Times New Roman" w:eastAsiaTheme="minorEastAsia" w:hAnsi="Times New Roman"/>
          <w:sz w:val="21"/>
          <w:szCs w:val="21"/>
        </w:rPr>
      </w:pPr>
      <w:r w:rsidRPr="00BA6B84">
        <w:rPr>
          <w:rFonts w:ascii="Times New Roman" w:eastAsiaTheme="minorEastAsia" w:hAnsi="Times New Roman"/>
          <w:sz w:val="21"/>
          <w:szCs w:val="21"/>
        </w:rPr>
        <w:t>【</w:t>
      </w:r>
      <w:r w:rsidRPr="00BA6B84">
        <w:rPr>
          <w:rFonts w:ascii="Times New Roman" w:eastAsiaTheme="minorEastAsia" w:hAnsi="Times New Roman"/>
          <w:sz w:val="21"/>
          <w:szCs w:val="21"/>
        </w:rPr>
        <w:t>D</w:t>
      </w:r>
      <w:r w:rsidRPr="00BA6B84">
        <w:rPr>
          <w:rFonts w:ascii="Times New Roman" w:eastAsiaTheme="minorEastAsia" w:hAnsi="Times New Roman"/>
          <w:sz w:val="21"/>
          <w:szCs w:val="21"/>
        </w:rPr>
        <w:t>】</w:t>
      </w:r>
      <w:r w:rsidRPr="00BA6B84">
        <w:rPr>
          <w:rFonts w:ascii="Times New Roman" w:eastAsiaTheme="minorEastAsia" w:hAnsi="Times New Roman"/>
          <w:sz w:val="21"/>
          <w:szCs w:val="21"/>
        </w:rPr>
        <w:t xml:space="preserve"> </w:t>
      </w:r>
      <w:r w:rsidRPr="00BA6B84">
        <w:rPr>
          <w:rFonts w:ascii="Times New Roman" w:eastAsiaTheme="minorEastAsia" w:hAnsi="Times New Roman"/>
          <w:sz w:val="21"/>
          <w:szCs w:val="21"/>
        </w:rPr>
        <w:t>《麻醉药品和精神药品品种目录（</w:t>
      </w:r>
      <w:r w:rsidRPr="00BA6B84">
        <w:rPr>
          <w:rFonts w:ascii="Times New Roman" w:eastAsiaTheme="minorEastAsia" w:hAnsi="Times New Roman"/>
          <w:sz w:val="21"/>
          <w:szCs w:val="21"/>
        </w:rPr>
        <w:t xml:space="preserve">2013 </w:t>
      </w:r>
      <w:r w:rsidRPr="00BA6B84">
        <w:rPr>
          <w:rFonts w:ascii="Times New Roman" w:eastAsiaTheme="minorEastAsia" w:hAnsi="Times New Roman"/>
          <w:sz w:val="21"/>
          <w:szCs w:val="21"/>
        </w:rPr>
        <w:t>年版）》，食药总局</w:t>
      </w:r>
      <w:r w:rsidRPr="00BA6B84">
        <w:rPr>
          <w:rFonts w:ascii="Times New Roman" w:eastAsiaTheme="minorEastAsia" w:hAnsi="Times New Roman"/>
          <w:sz w:val="21"/>
          <w:szCs w:val="21"/>
        </w:rPr>
        <w:t xml:space="preserve"> 2013 </w:t>
      </w:r>
      <w:r w:rsidRPr="00BA6B84">
        <w:rPr>
          <w:rFonts w:ascii="Times New Roman" w:eastAsiaTheme="minorEastAsia" w:hAnsi="Times New Roman"/>
          <w:sz w:val="21"/>
          <w:szCs w:val="21"/>
        </w:rPr>
        <w:t>年第</w:t>
      </w:r>
      <w:r w:rsidRPr="00BA6B84">
        <w:rPr>
          <w:rFonts w:ascii="Times New Roman" w:eastAsiaTheme="minorEastAsia" w:hAnsi="Times New Roman"/>
          <w:sz w:val="21"/>
          <w:szCs w:val="21"/>
        </w:rPr>
        <w:t xml:space="preserve"> 230 </w:t>
      </w:r>
      <w:r w:rsidRPr="00BA6B84">
        <w:rPr>
          <w:rFonts w:ascii="Times New Roman" w:eastAsiaTheme="minorEastAsia" w:hAnsi="Times New Roman"/>
          <w:sz w:val="21"/>
          <w:szCs w:val="21"/>
        </w:rPr>
        <w:t>号通知</w:t>
      </w:r>
    </w:p>
    <w:p w14:paraId="7B960737" w14:textId="126B76ED" w:rsidR="0098288F" w:rsidRPr="00BA6B84" w:rsidRDefault="00944D2C" w:rsidP="00BA6B84">
      <w:pPr>
        <w:spacing w:line="360" w:lineRule="auto"/>
        <w:rPr>
          <w:rFonts w:ascii="Times New Roman" w:eastAsiaTheme="minorEastAsia" w:hAnsi="Times New Roman"/>
          <w:sz w:val="21"/>
          <w:szCs w:val="21"/>
        </w:rPr>
      </w:pPr>
      <w:r w:rsidRPr="00BA6B84">
        <w:rPr>
          <w:rFonts w:ascii="Times New Roman" w:eastAsiaTheme="minorEastAsia" w:hAnsi="Times New Roman"/>
          <w:sz w:val="21"/>
          <w:szCs w:val="21"/>
        </w:rPr>
        <w:t>【</w:t>
      </w:r>
      <w:r w:rsidRPr="00BA6B84">
        <w:rPr>
          <w:rFonts w:ascii="Times New Roman" w:eastAsiaTheme="minorEastAsia" w:hAnsi="Times New Roman"/>
          <w:sz w:val="21"/>
          <w:szCs w:val="21"/>
        </w:rPr>
        <w:t>E</w:t>
      </w:r>
      <w:r w:rsidRPr="00BA6B84">
        <w:rPr>
          <w:rFonts w:ascii="Times New Roman" w:eastAsiaTheme="minorEastAsia" w:hAnsi="Times New Roman"/>
          <w:sz w:val="21"/>
          <w:szCs w:val="21"/>
        </w:rPr>
        <w:t>】</w:t>
      </w:r>
      <w:r w:rsidRPr="00BA6B84">
        <w:rPr>
          <w:rFonts w:ascii="Times New Roman" w:eastAsiaTheme="minorEastAsia" w:hAnsi="Times New Roman"/>
          <w:sz w:val="21"/>
          <w:szCs w:val="21"/>
        </w:rPr>
        <w:t xml:space="preserve"> </w:t>
      </w:r>
      <w:r w:rsidRPr="00BA6B84">
        <w:rPr>
          <w:rFonts w:ascii="Times New Roman" w:eastAsiaTheme="minorEastAsia" w:hAnsi="Times New Roman"/>
          <w:sz w:val="21"/>
          <w:szCs w:val="21"/>
        </w:rPr>
        <w:t>《重点监管的危险化学品名录（第</w:t>
      </w:r>
      <w:r w:rsidRPr="00BA6B84">
        <w:rPr>
          <w:rFonts w:ascii="Times New Roman" w:eastAsiaTheme="minorEastAsia" w:hAnsi="Times New Roman"/>
          <w:sz w:val="21"/>
          <w:szCs w:val="21"/>
        </w:rPr>
        <w:t>1</w:t>
      </w:r>
      <w:r w:rsidRPr="00BA6B84">
        <w:rPr>
          <w:rFonts w:ascii="Times New Roman" w:eastAsiaTheme="minorEastAsia" w:hAnsi="Times New Roman"/>
          <w:sz w:val="21"/>
          <w:szCs w:val="21"/>
        </w:rPr>
        <w:t>和第</w:t>
      </w:r>
      <w:r w:rsidRPr="00BA6B84">
        <w:rPr>
          <w:rFonts w:ascii="Times New Roman" w:eastAsiaTheme="minorEastAsia" w:hAnsi="Times New Roman"/>
          <w:sz w:val="21"/>
          <w:szCs w:val="21"/>
        </w:rPr>
        <w:t>2</w:t>
      </w:r>
      <w:r w:rsidRPr="00BA6B84">
        <w:rPr>
          <w:rFonts w:ascii="Times New Roman" w:eastAsiaTheme="minorEastAsia" w:hAnsi="Times New Roman"/>
          <w:sz w:val="21"/>
          <w:szCs w:val="21"/>
        </w:rPr>
        <w:t>批）》，安监总局</w:t>
      </w:r>
      <w:r w:rsidRPr="00BA6B84">
        <w:rPr>
          <w:rFonts w:ascii="Times New Roman" w:eastAsiaTheme="minorEastAsia" w:hAnsi="Times New Roman"/>
          <w:sz w:val="21"/>
          <w:szCs w:val="21"/>
        </w:rPr>
        <w:t>2011</w:t>
      </w:r>
      <w:r w:rsidRPr="00BA6B84">
        <w:rPr>
          <w:rFonts w:ascii="Times New Roman" w:eastAsiaTheme="minorEastAsia" w:hAnsi="Times New Roman"/>
          <w:sz w:val="21"/>
          <w:szCs w:val="21"/>
        </w:rPr>
        <w:t>年第</w:t>
      </w:r>
      <w:r w:rsidRPr="00BA6B84">
        <w:rPr>
          <w:rFonts w:ascii="Times New Roman" w:eastAsiaTheme="minorEastAsia" w:hAnsi="Times New Roman"/>
          <w:sz w:val="21"/>
          <w:szCs w:val="21"/>
        </w:rPr>
        <w:t>95</w:t>
      </w:r>
      <w:r w:rsidRPr="00BA6B84">
        <w:rPr>
          <w:rFonts w:ascii="Times New Roman" w:eastAsiaTheme="minorEastAsia" w:hAnsi="Times New Roman"/>
          <w:sz w:val="21"/>
          <w:szCs w:val="21"/>
        </w:rPr>
        <w:t>号和</w:t>
      </w:r>
      <w:r w:rsidRPr="00BA6B84">
        <w:rPr>
          <w:rFonts w:ascii="Times New Roman" w:eastAsiaTheme="minorEastAsia" w:hAnsi="Times New Roman"/>
          <w:sz w:val="21"/>
          <w:szCs w:val="21"/>
        </w:rPr>
        <w:t>2013</w:t>
      </w:r>
      <w:r w:rsidRPr="00BA6B84">
        <w:rPr>
          <w:rFonts w:ascii="Times New Roman" w:eastAsiaTheme="minorEastAsia" w:hAnsi="Times New Roman"/>
          <w:sz w:val="21"/>
          <w:szCs w:val="21"/>
        </w:rPr>
        <w:t>年第</w:t>
      </w:r>
      <w:r w:rsidRPr="00BA6B84">
        <w:rPr>
          <w:rFonts w:ascii="Times New Roman" w:eastAsiaTheme="minorEastAsia" w:hAnsi="Times New Roman"/>
          <w:sz w:val="21"/>
          <w:szCs w:val="21"/>
        </w:rPr>
        <w:t>12</w:t>
      </w:r>
      <w:r w:rsidRPr="00BA6B84">
        <w:rPr>
          <w:rFonts w:ascii="Times New Roman" w:eastAsiaTheme="minorEastAsia" w:hAnsi="Times New Roman"/>
          <w:sz w:val="21"/>
          <w:szCs w:val="21"/>
        </w:rPr>
        <w:t>号通知</w:t>
      </w:r>
    </w:p>
    <w:p w14:paraId="459FC091" w14:textId="77777777" w:rsidR="0098288F" w:rsidRPr="00BA6B84" w:rsidRDefault="00944D2C" w:rsidP="00BA6B84">
      <w:pPr>
        <w:spacing w:line="360" w:lineRule="auto"/>
        <w:rPr>
          <w:rFonts w:ascii="Times New Roman" w:eastAsiaTheme="minorEastAsia" w:hAnsi="Times New Roman"/>
          <w:sz w:val="21"/>
          <w:szCs w:val="21"/>
        </w:rPr>
      </w:pPr>
      <w:r w:rsidRPr="00BA6B84">
        <w:rPr>
          <w:rFonts w:ascii="Times New Roman" w:eastAsiaTheme="minorEastAsia" w:hAnsi="Times New Roman"/>
          <w:sz w:val="21"/>
          <w:szCs w:val="21"/>
        </w:rPr>
        <w:t>【</w:t>
      </w:r>
      <w:r w:rsidRPr="00BA6B84">
        <w:rPr>
          <w:rFonts w:ascii="Times New Roman" w:eastAsiaTheme="minorEastAsia" w:hAnsi="Times New Roman"/>
          <w:sz w:val="21"/>
          <w:szCs w:val="21"/>
        </w:rPr>
        <w:t>F</w:t>
      </w:r>
      <w:r w:rsidRPr="00BA6B84">
        <w:rPr>
          <w:rFonts w:ascii="Times New Roman" w:eastAsiaTheme="minorEastAsia" w:hAnsi="Times New Roman"/>
          <w:sz w:val="21"/>
          <w:szCs w:val="21"/>
        </w:rPr>
        <w:t>】</w:t>
      </w:r>
      <w:r w:rsidRPr="00BA6B84">
        <w:rPr>
          <w:rFonts w:ascii="Times New Roman" w:eastAsiaTheme="minorEastAsia" w:hAnsi="Times New Roman"/>
          <w:sz w:val="21"/>
          <w:szCs w:val="21"/>
        </w:rPr>
        <w:t xml:space="preserve"> </w:t>
      </w:r>
      <w:r w:rsidRPr="00BA6B84">
        <w:rPr>
          <w:rFonts w:ascii="Times New Roman" w:eastAsiaTheme="minorEastAsia" w:hAnsi="Times New Roman"/>
          <w:sz w:val="21"/>
          <w:szCs w:val="21"/>
        </w:rPr>
        <w:t>《中国进出口受控消耗臭氧层物质名录（第</w:t>
      </w:r>
      <w:r w:rsidRPr="00BA6B84">
        <w:rPr>
          <w:rFonts w:ascii="Times New Roman" w:eastAsiaTheme="minorEastAsia" w:hAnsi="Times New Roman"/>
          <w:sz w:val="21"/>
          <w:szCs w:val="21"/>
        </w:rPr>
        <w:t xml:space="preserve"> 1 </w:t>
      </w:r>
      <w:r w:rsidRPr="00BA6B84">
        <w:rPr>
          <w:rFonts w:ascii="Times New Roman" w:eastAsiaTheme="minorEastAsia" w:hAnsi="Times New Roman"/>
          <w:sz w:val="21"/>
          <w:szCs w:val="21"/>
        </w:rPr>
        <w:t>到</w:t>
      </w:r>
      <w:r w:rsidRPr="00BA6B84">
        <w:rPr>
          <w:rFonts w:ascii="Times New Roman" w:eastAsiaTheme="minorEastAsia" w:hAnsi="Times New Roman"/>
          <w:sz w:val="21"/>
          <w:szCs w:val="21"/>
        </w:rPr>
        <w:t xml:space="preserve"> 6 </w:t>
      </w:r>
      <w:r w:rsidRPr="00BA6B84">
        <w:rPr>
          <w:rFonts w:ascii="Times New Roman" w:eastAsiaTheme="minorEastAsia" w:hAnsi="Times New Roman"/>
          <w:sz w:val="21"/>
          <w:szCs w:val="21"/>
        </w:rPr>
        <w:t>批）》，环保部</w:t>
      </w:r>
      <w:r w:rsidRPr="00BA6B84">
        <w:rPr>
          <w:rFonts w:ascii="Times New Roman" w:eastAsiaTheme="minorEastAsia" w:hAnsi="Times New Roman"/>
          <w:sz w:val="21"/>
          <w:szCs w:val="21"/>
        </w:rPr>
        <w:t xml:space="preserve"> 2000 </w:t>
      </w:r>
      <w:r w:rsidRPr="00BA6B84">
        <w:rPr>
          <w:rFonts w:ascii="Times New Roman" w:eastAsiaTheme="minorEastAsia" w:hAnsi="Times New Roman"/>
          <w:sz w:val="21"/>
          <w:szCs w:val="21"/>
        </w:rPr>
        <w:t>年至</w:t>
      </w:r>
      <w:r w:rsidRPr="00BA6B84">
        <w:rPr>
          <w:rFonts w:ascii="Times New Roman" w:eastAsiaTheme="minorEastAsia" w:hAnsi="Times New Roman"/>
          <w:sz w:val="21"/>
          <w:szCs w:val="21"/>
        </w:rPr>
        <w:t xml:space="preserve"> 2012 </w:t>
      </w:r>
      <w:r w:rsidRPr="00BA6B84">
        <w:rPr>
          <w:rFonts w:ascii="Times New Roman" w:eastAsiaTheme="minorEastAsia" w:hAnsi="Times New Roman"/>
          <w:sz w:val="21"/>
          <w:szCs w:val="21"/>
        </w:rPr>
        <w:t>系列公告</w:t>
      </w:r>
    </w:p>
    <w:p w14:paraId="1CAB509F" w14:textId="6F3BAE97" w:rsidR="0098288F" w:rsidRPr="00BA6B84" w:rsidRDefault="00944D2C" w:rsidP="00BA6B84">
      <w:pPr>
        <w:spacing w:line="360" w:lineRule="auto"/>
        <w:rPr>
          <w:rFonts w:ascii="Times New Roman" w:eastAsiaTheme="minorEastAsia" w:hAnsi="Times New Roman"/>
          <w:sz w:val="21"/>
          <w:szCs w:val="21"/>
        </w:rPr>
      </w:pPr>
      <w:r w:rsidRPr="00BA6B84">
        <w:rPr>
          <w:rFonts w:ascii="Times New Roman" w:eastAsiaTheme="minorEastAsia" w:hAnsi="Times New Roman"/>
          <w:sz w:val="21"/>
          <w:szCs w:val="21"/>
        </w:rPr>
        <w:t>【</w:t>
      </w:r>
      <w:r w:rsidRPr="00BA6B84">
        <w:rPr>
          <w:rFonts w:ascii="Times New Roman" w:eastAsiaTheme="minorEastAsia" w:hAnsi="Times New Roman"/>
          <w:sz w:val="21"/>
          <w:szCs w:val="21"/>
        </w:rPr>
        <w:t>G</w:t>
      </w:r>
      <w:r w:rsidRPr="00BA6B84">
        <w:rPr>
          <w:rFonts w:ascii="Times New Roman" w:eastAsiaTheme="minorEastAsia" w:hAnsi="Times New Roman"/>
          <w:sz w:val="21"/>
          <w:szCs w:val="21"/>
        </w:rPr>
        <w:t>】</w:t>
      </w:r>
      <w:r w:rsidRPr="00BA6B84">
        <w:rPr>
          <w:rFonts w:ascii="Times New Roman" w:eastAsiaTheme="minorEastAsia" w:hAnsi="Times New Roman"/>
          <w:sz w:val="21"/>
          <w:szCs w:val="21"/>
        </w:rPr>
        <w:t xml:space="preserve"> </w:t>
      </w:r>
      <w:r w:rsidRPr="00BA6B84">
        <w:rPr>
          <w:rFonts w:ascii="Times New Roman" w:eastAsiaTheme="minorEastAsia" w:hAnsi="Times New Roman"/>
          <w:sz w:val="21"/>
          <w:szCs w:val="21"/>
        </w:rPr>
        <w:t>《易制爆危险化学品名录（</w:t>
      </w:r>
      <w:r w:rsidRPr="00BA6B84">
        <w:rPr>
          <w:rFonts w:ascii="Times New Roman" w:eastAsiaTheme="minorEastAsia" w:hAnsi="Times New Roman"/>
          <w:sz w:val="21"/>
          <w:szCs w:val="21"/>
        </w:rPr>
        <w:t>201</w:t>
      </w:r>
      <w:r w:rsidR="009C3E5C" w:rsidRPr="00BA6B84">
        <w:rPr>
          <w:rFonts w:ascii="Times New Roman" w:eastAsiaTheme="minorEastAsia" w:hAnsi="Times New Roman"/>
          <w:sz w:val="21"/>
          <w:szCs w:val="21"/>
        </w:rPr>
        <w:t>7</w:t>
      </w:r>
      <w:r w:rsidRPr="00BA6B84">
        <w:rPr>
          <w:rFonts w:ascii="Times New Roman" w:eastAsiaTheme="minorEastAsia" w:hAnsi="Times New Roman"/>
          <w:sz w:val="21"/>
          <w:szCs w:val="21"/>
        </w:rPr>
        <w:t xml:space="preserve"> </w:t>
      </w:r>
      <w:r w:rsidRPr="00BA6B84">
        <w:rPr>
          <w:rFonts w:ascii="Times New Roman" w:eastAsiaTheme="minorEastAsia" w:hAnsi="Times New Roman"/>
          <w:sz w:val="21"/>
          <w:szCs w:val="21"/>
        </w:rPr>
        <w:t>年版）》，公安部</w:t>
      </w:r>
      <w:r w:rsidRPr="00BA6B84">
        <w:rPr>
          <w:rFonts w:ascii="Times New Roman" w:eastAsiaTheme="minorEastAsia" w:hAnsi="Times New Roman"/>
          <w:sz w:val="21"/>
          <w:szCs w:val="21"/>
        </w:rPr>
        <w:t xml:space="preserve"> 201</w:t>
      </w:r>
      <w:r w:rsidR="009C3E5C" w:rsidRPr="00BA6B84">
        <w:rPr>
          <w:rFonts w:ascii="Times New Roman" w:eastAsiaTheme="minorEastAsia" w:hAnsi="Times New Roman"/>
          <w:sz w:val="21"/>
          <w:szCs w:val="21"/>
        </w:rPr>
        <w:t>7</w:t>
      </w:r>
      <w:r w:rsidRPr="00BA6B84">
        <w:rPr>
          <w:rFonts w:ascii="Times New Roman" w:eastAsiaTheme="minorEastAsia" w:hAnsi="Times New Roman"/>
          <w:sz w:val="21"/>
          <w:szCs w:val="21"/>
        </w:rPr>
        <w:t xml:space="preserve"> </w:t>
      </w:r>
      <w:r w:rsidRPr="00BA6B84">
        <w:rPr>
          <w:rFonts w:ascii="Times New Roman" w:eastAsiaTheme="minorEastAsia" w:hAnsi="Times New Roman"/>
          <w:sz w:val="21"/>
          <w:szCs w:val="21"/>
        </w:rPr>
        <w:t>年</w:t>
      </w:r>
      <w:r w:rsidRPr="00BA6B84">
        <w:rPr>
          <w:rFonts w:ascii="Times New Roman" w:eastAsiaTheme="minorEastAsia" w:hAnsi="Times New Roman"/>
          <w:sz w:val="21"/>
          <w:szCs w:val="21"/>
        </w:rPr>
        <w:t xml:space="preserve"> </w:t>
      </w:r>
      <w:r w:rsidR="009C3E5C" w:rsidRPr="00BA6B84">
        <w:rPr>
          <w:rFonts w:ascii="Times New Roman" w:eastAsiaTheme="minorEastAsia" w:hAnsi="Times New Roman"/>
          <w:sz w:val="21"/>
          <w:szCs w:val="21"/>
        </w:rPr>
        <w:t>5</w:t>
      </w:r>
      <w:r w:rsidRPr="00BA6B84">
        <w:rPr>
          <w:rFonts w:ascii="Times New Roman" w:eastAsiaTheme="minorEastAsia" w:hAnsi="Times New Roman"/>
          <w:sz w:val="21"/>
          <w:szCs w:val="21"/>
        </w:rPr>
        <w:t xml:space="preserve"> </w:t>
      </w:r>
      <w:r w:rsidRPr="00BA6B84">
        <w:rPr>
          <w:rFonts w:ascii="Times New Roman" w:eastAsiaTheme="minorEastAsia" w:hAnsi="Times New Roman"/>
          <w:sz w:val="21"/>
          <w:szCs w:val="21"/>
        </w:rPr>
        <w:t>月</w:t>
      </w:r>
      <w:r w:rsidRPr="00BA6B84">
        <w:rPr>
          <w:rFonts w:ascii="Times New Roman" w:eastAsiaTheme="minorEastAsia" w:hAnsi="Times New Roman"/>
          <w:sz w:val="21"/>
          <w:szCs w:val="21"/>
        </w:rPr>
        <w:t xml:space="preserve"> </w:t>
      </w:r>
      <w:r w:rsidR="009C3E5C" w:rsidRPr="00BA6B84">
        <w:rPr>
          <w:rFonts w:ascii="Times New Roman" w:eastAsiaTheme="minorEastAsia" w:hAnsi="Times New Roman"/>
          <w:sz w:val="21"/>
          <w:szCs w:val="21"/>
        </w:rPr>
        <w:t>11</w:t>
      </w:r>
      <w:r w:rsidRPr="00BA6B84">
        <w:rPr>
          <w:rFonts w:ascii="Times New Roman" w:eastAsiaTheme="minorEastAsia" w:hAnsi="Times New Roman"/>
          <w:sz w:val="21"/>
          <w:szCs w:val="21"/>
        </w:rPr>
        <w:t>日公告</w:t>
      </w:r>
    </w:p>
    <w:p w14:paraId="7340A459" w14:textId="77777777" w:rsidR="0098288F" w:rsidRPr="00BA6B84" w:rsidRDefault="00944D2C" w:rsidP="00BA6B84">
      <w:pPr>
        <w:spacing w:line="360" w:lineRule="auto"/>
        <w:rPr>
          <w:rFonts w:ascii="Times New Roman" w:eastAsiaTheme="minorEastAsia" w:hAnsi="Times New Roman"/>
          <w:sz w:val="21"/>
          <w:szCs w:val="21"/>
        </w:rPr>
      </w:pPr>
      <w:r w:rsidRPr="00BA6B84">
        <w:rPr>
          <w:rFonts w:ascii="Times New Roman" w:eastAsiaTheme="minorEastAsia" w:hAnsi="Times New Roman"/>
          <w:sz w:val="21"/>
          <w:szCs w:val="21"/>
        </w:rPr>
        <w:t>【</w:t>
      </w:r>
      <w:r w:rsidRPr="00BA6B84">
        <w:rPr>
          <w:rFonts w:ascii="Times New Roman" w:eastAsiaTheme="minorEastAsia" w:hAnsi="Times New Roman"/>
          <w:sz w:val="21"/>
          <w:szCs w:val="21"/>
        </w:rPr>
        <w:t>H</w:t>
      </w:r>
      <w:r w:rsidRPr="00BA6B84">
        <w:rPr>
          <w:rFonts w:ascii="Times New Roman" w:eastAsiaTheme="minorEastAsia" w:hAnsi="Times New Roman"/>
          <w:sz w:val="21"/>
          <w:szCs w:val="21"/>
        </w:rPr>
        <w:t>】</w:t>
      </w:r>
      <w:r w:rsidRPr="00BA6B84">
        <w:rPr>
          <w:rFonts w:ascii="Times New Roman" w:eastAsiaTheme="minorEastAsia" w:hAnsi="Times New Roman"/>
          <w:sz w:val="21"/>
          <w:szCs w:val="21"/>
        </w:rPr>
        <w:t xml:space="preserve"> </w:t>
      </w:r>
      <w:r w:rsidRPr="00BA6B84">
        <w:rPr>
          <w:rFonts w:ascii="Times New Roman" w:eastAsiaTheme="minorEastAsia" w:hAnsi="Times New Roman"/>
          <w:sz w:val="21"/>
          <w:szCs w:val="21"/>
        </w:rPr>
        <w:t>《高毒物品目录》，卫生部</w:t>
      </w:r>
      <w:r w:rsidRPr="00BA6B84">
        <w:rPr>
          <w:rFonts w:ascii="Times New Roman" w:eastAsiaTheme="minorEastAsia" w:hAnsi="Times New Roman"/>
          <w:sz w:val="21"/>
          <w:szCs w:val="21"/>
        </w:rPr>
        <w:t xml:space="preserve"> 2003 </w:t>
      </w:r>
      <w:r w:rsidRPr="00BA6B84">
        <w:rPr>
          <w:rFonts w:ascii="Times New Roman" w:eastAsiaTheme="minorEastAsia" w:hAnsi="Times New Roman"/>
          <w:sz w:val="21"/>
          <w:szCs w:val="21"/>
        </w:rPr>
        <w:t>年第</w:t>
      </w:r>
      <w:r w:rsidRPr="00BA6B84">
        <w:rPr>
          <w:rFonts w:ascii="Times New Roman" w:eastAsiaTheme="minorEastAsia" w:hAnsi="Times New Roman"/>
          <w:sz w:val="21"/>
          <w:szCs w:val="21"/>
        </w:rPr>
        <w:t xml:space="preserve"> 142 </w:t>
      </w:r>
      <w:r w:rsidRPr="00BA6B84">
        <w:rPr>
          <w:rFonts w:ascii="Times New Roman" w:eastAsiaTheme="minorEastAsia" w:hAnsi="Times New Roman"/>
          <w:sz w:val="21"/>
          <w:szCs w:val="21"/>
        </w:rPr>
        <w:t>号通知</w:t>
      </w:r>
    </w:p>
    <w:p w14:paraId="6942F5F6" w14:textId="3578C067" w:rsidR="0098288F" w:rsidRPr="00BA6B84" w:rsidRDefault="0098288F" w:rsidP="00BA6B84">
      <w:pPr>
        <w:spacing w:line="360" w:lineRule="auto"/>
        <w:rPr>
          <w:rFonts w:ascii="Times New Roman" w:eastAsiaTheme="minorEastAsia" w:hAnsi="Times New Roman"/>
          <w:sz w:val="21"/>
          <w:szCs w:val="21"/>
        </w:rPr>
      </w:pPr>
    </w:p>
    <w:sectPr w:rsidR="0098288F" w:rsidRPr="00BA6B84" w:rsidSect="00BA6B84">
      <w:headerReference w:type="default" r:id="rId9"/>
      <w:pgSz w:w="11910" w:h="16840"/>
      <w:pgMar w:top="1134" w:right="1134" w:bottom="1134" w:left="1134" w:header="663" w:footer="11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FC4DA" w14:textId="77777777" w:rsidR="00A85609" w:rsidRDefault="00A85609">
      <w:r>
        <w:separator/>
      </w:r>
    </w:p>
  </w:endnote>
  <w:endnote w:type="continuationSeparator" w:id="0">
    <w:p w14:paraId="1A51C26A" w14:textId="77777777" w:rsidR="00A85609" w:rsidRDefault="00A85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FF4E3" w14:textId="77777777" w:rsidR="00A85609" w:rsidRDefault="00A85609">
      <w:r>
        <w:separator/>
      </w:r>
    </w:p>
  </w:footnote>
  <w:footnote w:type="continuationSeparator" w:id="0">
    <w:p w14:paraId="1DD7F1DE" w14:textId="77777777" w:rsidR="00A85609" w:rsidRDefault="00A856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6E028" w14:textId="2E2FBDBD" w:rsidR="0098288F" w:rsidRDefault="0098288F">
    <w:pPr>
      <w:pStyle w:val="a3"/>
      <w:spacing w:line="14"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98288F"/>
    <w:rsid w:val="00944D2C"/>
    <w:rsid w:val="0098288F"/>
    <w:rsid w:val="009C3E5C"/>
    <w:rsid w:val="00A85609"/>
    <w:rsid w:val="00AC7952"/>
    <w:rsid w:val="00BA6B84"/>
    <w:rsid w:val="00D658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66E770"/>
  <w15:docId w15:val="{51438164-5185-4943-B710-D9425DC4E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微软雅黑" w:eastAsia="微软雅黑" w:hAnsi="微软雅黑" w:cs="Times New Roman"/>
      <w:lang w:val="lv" w:eastAsia="lv"/>
    </w:rPr>
  </w:style>
  <w:style w:type="paragraph" w:styleId="1">
    <w:name w:val="heading 1"/>
    <w:basedOn w:val="a"/>
    <w:uiPriority w:val="9"/>
    <w:qFormat/>
    <w:rsid w:val="00BA6B84"/>
    <w:pPr>
      <w:adjustRightInd w:val="0"/>
      <w:snapToGrid w:val="0"/>
      <w:spacing w:beforeLines="50" w:before="50" w:afterLines="50" w:after="50"/>
      <w:jc w:val="center"/>
      <w:outlineLvl w:val="0"/>
    </w:pPr>
    <w:rPr>
      <w:rFonts w:ascii="宋体" w:eastAsia="宋体"/>
      <w:b/>
      <w:bCs/>
      <w:sz w:val="21"/>
      <w:szCs w:val="28"/>
    </w:rPr>
  </w:style>
  <w:style w:type="paragraph" w:styleId="2">
    <w:name w:val="heading 2"/>
    <w:basedOn w:val="a"/>
    <w:uiPriority w:val="9"/>
    <w:unhideWhenUsed/>
    <w:qFormat/>
    <w:pPr>
      <w:spacing w:before="66"/>
      <w:ind w:left="140"/>
      <w:outlineLvl w:val="1"/>
    </w:pPr>
    <w:rPr>
      <w:b/>
      <w:bCs/>
    </w:rPr>
  </w:style>
  <w:style w:type="paragraph" w:styleId="3">
    <w:name w:val="heading 3"/>
    <w:basedOn w:val="a"/>
    <w:uiPriority w:val="9"/>
    <w:unhideWhenUsed/>
    <w:qFormat/>
    <w:pPr>
      <w:spacing w:line="331" w:lineRule="exact"/>
      <w:ind w:left="20"/>
      <w:outlineLvl w:val="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List Paragraph"/>
    <w:basedOn w:val="a"/>
    <w:uiPriority w:val="1"/>
    <w:qFormat/>
  </w:style>
  <w:style w:type="paragraph" w:customStyle="1" w:styleId="TableParagraph">
    <w:name w:val="Table Paragraph"/>
    <w:basedOn w:val="a"/>
    <w:uiPriority w:val="1"/>
    <w:qFormat/>
    <w:pPr>
      <w:ind w:left="107"/>
    </w:pPr>
  </w:style>
  <w:style w:type="paragraph" w:styleId="a5">
    <w:name w:val="header"/>
    <w:basedOn w:val="a"/>
    <w:link w:val="a6"/>
    <w:uiPriority w:val="99"/>
    <w:unhideWhenUsed/>
    <w:rsid w:val="009C3E5C"/>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9C3E5C"/>
    <w:rPr>
      <w:rFonts w:ascii="微软雅黑" w:eastAsia="微软雅黑" w:hAnsi="微软雅黑" w:cs="Times New Roman"/>
      <w:sz w:val="18"/>
      <w:szCs w:val="18"/>
      <w:lang w:val="lv" w:eastAsia="lv"/>
    </w:rPr>
  </w:style>
  <w:style w:type="paragraph" w:styleId="a7">
    <w:name w:val="footer"/>
    <w:basedOn w:val="a"/>
    <w:link w:val="a8"/>
    <w:uiPriority w:val="99"/>
    <w:unhideWhenUsed/>
    <w:rsid w:val="009C3E5C"/>
    <w:pPr>
      <w:tabs>
        <w:tab w:val="center" w:pos="4153"/>
        <w:tab w:val="right" w:pos="8306"/>
      </w:tabs>
      <w:snapToGrid w:val="0"/>
    </w:pPr>
    <w:rPr>
      <w:sz w:val="18"/>
      <w:szCs w:val="18"/>
    </w:rPr>
  </w:style>
  <w:style w:type="character" w:customStyle="1" w:styleId="a8">
    <w:name w:val="页脚 字符"/>
    <w:basedOn w:val="a0"/>
    <w:link w:val="a7"/>
    <w:uiPriority w:val="99"/>
    <w:rsid w:val="009C3E5C"/>
    <w:rPr>
      <w:rFonts w:ascii="微软雅黑" w:eastAsia="微软雅黑" w:hAnsi="微软雅黑" w:cs="Times New Roman"/>
      <w:sz w:val="18"/>
      <w:szCs w:val="18"/>
      <w:lang w:val="lv" w:eastAsia="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647</Words>
  <Characters>3689</Characters>
  <Application>Microsoft Office Word</Application>
  <DocSecurity>0</DocSecurity>
  <Lines>30</Lines>
  <Paragraphs>8</Paragraphs>
  <ScaleCrop>false</ScaleCrop>
  <Company/>
  <LinksUpToDate>false</LinksUpToDate>
  <CharactersWithSpaces>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24064</cp:lastModifiedBy>
  <cp:revision>3</cp:revision>
  <dcterms:created xsi:type="dcterms:W3CDTF">2021-04-14T04:12:00Z</dcterms:created>
  <dcterms:modified xsi:type="dcterms:W3CDTF">2021-05-01T09:51:00Z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2016-08-23T00:00:00Z</vt:filetime>
  </property>
  <property fmtid="{D5CDD505-2E9C-101B-9397-08002B2CF9AE}" pid="3" name="Creator">
    <vt:lpwstr>Microsoft® Word 2013</vt:lpwstr>
  </property>
  <property fmtid="{D5CDD505-2E9C-101B-9397-08002B2CF9AE}" pid="4" name="LastSaved">
    <vt:filetime>2021-04-14T00:00:00Z</vt:filetime>
  </property>
</Properties>
</file>